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6450" w:rsidRPr="00080FA2" w:rsidRDefault="00FA6450" w:rsidP="00080FA2">
      <w:pPr>
        <w:spacing w:after="0" w:line="240" w:lineRule="auto"/>
        <w:ind w:left="6096"/>
        <w:rPr>
          <w:rFonts w:ascii="Times New Roman" w:eastAsia="Times New Roman" w:hAnsi="Times New Roman" w:cs="Times New Roman"/>
          <w:sz w:val="24"/>
          <w:szCs w:val="24"/>
          <w:lang w:eastAsia="ru-RU"/>
        </w:rPr>
      </w:pPr>
      <w:r w:rsidRPr="00080FA2">
        <w:rPr>
          <w:rFonts w:ascii="Times New Roman" w:eastAsia="Times New Roman" w:hAnsi="Times New Roman" w:cs="Times New Roman"/>
          <w:sz w:val="24"/>
          <w:szCs w:val="24"/>
          <w:lang w:eastAsia="ru-RU"/>
        </w:rPr>
        <w:t>Приложение 2 к решению</w:t>
      </w:r>
    </w:p>
    <w:p w:rsidR="00FA6450" w:rsidRPr="00080FA2" w:rsidRDefault="00080FA2" w:rsidP="00080FA2">
      <w:pPr>
        <w:spacing w:after="0" w:line="240" w:lineRule="auto"/>
        <w:ind w:left="6096"/>
        <w:rPr>
          <w:rFonts w:ascii="Times New Roman" w:eastAsia="Times New Roman" w:hAnsi="Times New Roman" w:cs="Times New Roman"/>
          <w:color w:val="FFFFFF" w:themeColor="background1"/>
          <w:sz w:val="24"/>
          <w:szCs w:val="24"/>
          <w:u w:val="single"/>
          <w:lang w:eastAsia="ru-RU"/>
        </w:rPr>
      </w:pPr>
      <w:r w:rsidRPr="00080FA2">
        <w:rPr>
          <w:rFonts w:ascii="Times New Roman" w:eastAsia="Times New Roman" w:hAnsi="Times New Roman" w:cs="Times New Roman"/>
          <w:sz w:val="24"/>
          <w:szCs w:val="24"/>
          <w:lang w:eastAsia="ru-RU"/>
        </w:rPr>
        <w:t xml:space="preserve">Думы Нефтеюганского района </w:t>
      </w:r>
      <w:r w:rsidRPr="00080FA2">
        <w:rPr>
          <w:rFonts w:ascii="Times New Roman" w:eastAsia="Times New Roman" w:hAnsi="Times New Roman" w:cs="Times New Roman"/>
          <w:sz w:val="24"/>
          <w:szCs w:val="24"/>
          <w:lang w:eastAsia="ru-RU"/>
        </w:rPr>
        <w:br/>
        <w:t>от «</w:t>
      </w:r>
      <w:r w:rsidRPr="00080FA2">
        <w:rPr>
          <w:rFonts w:ascii="Times New Roman" w:eastAsia="Times New Roman" w:hAnsi="Times New Roman" w:cs="Times New Roman"/>
          <w:sz w:val="24"/>
          <w:szCs w:val="24"/>
          <w:u w:val="single"/>
          <w:lang w:eastAsia="ru-RU"/>
        </w:rPr>
        <w:t xml:space="preserve"> </w:t>
      </w:r>
      <w:r w:rsidR="00955340">
        <w:rPr>
          <w:rFonts w:ascii="Times New Roman" w:eastAsia="Times New Roman" w:hAnsi="Times New Roman" w:cs="Times New Roman"/>
          <w:sz w:val="24"/>
          <w:szCs w:val="24"/>
          <w:u w:val="single"/>
          <w:lang w:eastAsia="ru-RU"/>
        </w:rPr>
        <w:t>31</w:t>
      </w:r>
      <w:r w:rsidRPr="00080FA2">
        <w:rPr>
          <w:rFonts w:ascii="Times New Roman" w:eastAsia="Times New Roman" w:hAnsi="Times New Roman" w:cs="Times New Roman"/>
          <w:sz w:val="24"/>
          <w:szCs w:val="24"/>
          <w:u w:val="single"/>
          <w:lang w:eastAsia="ru-RU"/>
        </w:rPr>
        <w:t xml:space="preserve"> </w:t>
      </w:r>
      <w:r w:rsidRPr="00080FA2">
        <w:rPr>
          <w:rFonts w:ascii="Times New Roman" w:eastAsia="Times New Roman" w:hAnsi="Times New Roman" w:cs="Times New Roman"/>
          <w:sz w:val="24"/>
          <w:szCs w:val="24"/>
          <w:lang w:eastAsia="ru-RU"/>
        </w:rPr>
        <w:t>»</w:t>
      </w:r>
      <w:r w:rsidRPr="00080FA2">
        <w:rPr>
          <w:rFonts w:ascii="Times New Roman" w:eastAsia="Times New Roman" w:hAnsi="Times New Roman" w:cs="Times New Roman"/>
          <w:sz w:val="24"/>
          <w:szCs w:val="24"/>
          <w:u w:val="single"/>
          <w:lang w:eastAsia="ru-RU"/>
        </w:rPr>
        <w:t xml:space="preserve">  </w:t>
      </w:r>
      <w:r w:rsidR="00955340">
        <w:rPr>
          <w:rFonts w:ascii="Times New Roman" w:eastAsia="Times New Roman" w:hAnsi="Times New Roman" w:cs="Times New Roman"/>
          <w:sz w:val="24"/>
          <w:szCs w:val="24"/>
          <w:u w:val="single"/>
          <w:lang w:eastAsia="ru-RU"/>
        </w:rPr>
        <w:t>августа</w:t>
      </w:r>
      <w:r w:rsidRPr="00080FA2">
        <w:rPr>
          <w:rFonts w:ascii="Times New Roman" w:eastAsia="Times New Roman" w:hAnsi="Times New Roman" w:cs="Times New Roman"/>
          <w:sz w:val="24"/>
          <w:szCs w:val="24"/>
          <w:u w:val="single"/>
          <w:lang w:eastAsia="ru-RU"/>
        </w:rPr>
        <w:t xml:space="preserve">  </w:t>
      </w:r>
      <w:r w:rsidRPr="00080FA2">
        <w:rPr>
          <w:rFonts w:ascii="Times New Roman" w:eastAsia="Times New Roman" w:hAnsi="Times New Roman" w:cs="Times New Roman"/>
          <w:sz w:val="24"/>
          <w:szCs w:val="24"/>
          <w:lang w:eastAsia="ru-RU"/>
        </w:rPr>
        <w:t>2022 года №</w:t>
      </w:r>
      <w:r w:rsidRPr="00080FA2">
        <w:rPr>
          <w:rFonts w:ascii="Times New Roman" w:eastAsia="Times New Roman" w:hAnsi="Times New Roman" w:cs="Times New Roman"/>
          <w:sz w:val="24"/>
          <w:szCs w:val="24"/>
          <w:u w:val="single"/>
          <w:lang w:eastAsia="ru-RU"/>
        </w:rPr>
        <w:t xml:space="preserve"> </w:t>
      </w:r>
      <w:r w:rsidR="00955340">
        <w:rPr>
          <w:rFonts w:ascii="Times New Roman" w:eastAsia="Times New Roman" w:hAnsi="Times New Roman" w:cs="Times New Roman"/>
          <w:sz w:val="24"/>
          <w:szCs w:val="24"/>
          <w:u w:val="single"/>
          <w:lang w:eastAsia="ru-RU"/>
        </w:rPr>
        <w:t>783</w:t>
      </w:r>
      <w:bookmarkStart w:id="0" w:name="_GoBack"/>
      <w:bookmarkEnd w:id="0"/>
      <w:r w:rsidRPr="00080FA2">
        <w:rPr>
          <w:rFonts w:ascii="Times New Roman" w:eastAsia="Times New Roman" w:hAnsi="Times New Roman" w:cs="Times New Roman"/>
          <w:sz w:val="24"/>
          <w:szCs w:val="24"/>
          <w:u w:val="single"/>
          <w:lang w:eastAsia="ru-RU"/>
        </w:rPr>
        <w:t xml:space="preserve"> </w:t>
      </w:r>
      <w:r w:rsidRPr="00080FA2">
        <w:rPr>
          <w:rFonts w:ascii="Times New Roman" w:eastAsia="Times New Roman" w:hAnsi="Times New Roman" w:cs="Times New Roman"/>
          <w:color w:val="FFFFFF" w:themeColor="background1"/>
          <w:sz w:val="24"/>
          <w:szCs w:val="24"/>
          <w:u w:val="single"/>
          <w:lang w:eastAsia="ru-RU"/>
        </w:rPr>
        <w:t>.</w:t>
      </w:r>
    </w:p>
    <w:p w:rsidR="00080FA2" w:rsidRPr="00080FA2" w:rsidRDefault="00080FA2" w:rsidP="00080FA2">
      <w:pPr>
        <w:spacing w:after="0" w:line="240" w:lineRule="auto"/>
        <w:ind w:left="6096"/>
        <w:rPr>
          <w:rFonts w:ascii="Times New Roman" w:eastAsia="Times New Roman" w:hAnsi="Times New Roman" w:cs="Times New Roman"/>
          <w:sz w:val="24"/>
          <w:szCs w:val="24"/>
          <w:lang w:eastAsia="ru-RU"/>
        </w:rPr>
      </w:pPr>
    </w:p>
    <w:p w:rsidR="00FA6450" w:rsidRPr="00080FA2" w:rsidRDefault="00FA6450" w:rsidP="00080FA2">
      <w:pPr>
        <w:spacing w:after="0" w:line="240" w:lineRule="auto"/>
        <w:ind w:left="6096"/>
        <w:rPr>
          <w:rFonts w:ascii="Times New Roman" w:eastAsia="Times New Roman" w:hAnsi="Times New Roman" w:cs="Times New Roman"/>
          <w:sz w:val="24"/>
          <w:szCs w:val="24"/>
          <w:lang w:eastAsia="ru-RU"/>
        </w:rPr>
      </w:pPr>
      <w:r w:rsidRPr="00080FA2">
        <w:rPr>
          <w:rFonts w:ascii="Times New Roman" w:eastAsia="Times New Roman" w:hAnsi="Times New Roman" w:cs="Times New Roman"/>
          <w:sz w:val="24"/>
          <w:szCs w:val="24"/>
          <w:lang w:eastAsia="ru-RU"/>
        </w:rPr>
        <w:t xml:space="preserve">«Приложение 2 к решению </w:t>
      </w:r>
    </w:p>
    <w:p w:rsidR="00FA6450" w:rsidRPr="00080FA2" w:rsidRDefault="00FA6450" w:rsidP="00080FA2">
      <w:pPr>
        <w:spacing w:after="0" w:line="240" w:lineRule="auto"/>
        <w:ind w:left="6096"/>
        <w:rPr>
          <w:rFonts w:ascii="Times New Roman" w:eastAsia="Times New Roman" w:hAnsi="Times New Roman" w:cs="Times New Roman"/>
          <w:sz w:val="24"/>
          <w:szCs w:val="24"/>
          <w:lang w:eastAsia="ru-RU"/>
        </w:rPr>
      </w:pPr>
      <w:r w:rsidRPr="00080FA2">
        <w:rPr>
          <w:rFonts w:ascii="Times New Roman" w:eastAsia="Times New Roman" w:hAnsi="Times New Roman" w:cs="Times New Roman"/>
          <w:sz w:val="24"/>
          <w:szCs w:val="24"/>
          <w:lang w:eastAsia="ru-RU"/>
        </w:rPr>
        <w:t xml:space="preserve">Думы Нефтеюганского района </w:t>
      </w:r>
    </w:p>
    <w:p w:rsidR="00FA6450" w:rsidRPr="00080FA2" w:rsidRDefault="00FA6450" w:rsidP="00080FA2">
      <w:pPr>
        <w:spacing w:line="240" w:lineRule="auto"/>
        <w:ind w:left="6096"/>
        <w:rPr>
          <w:rFonts w:ascii="Times New Roman" w:hAnsi="Times New Roman" w:cs="Times New Roman"/>
          <w:sz w:val="24"/>
          <w:szCs w:val="24"/>
          <w:u w:val="single"/>
        </w:rPr>
      </w:pPr>
      <w:r w:rsidRPr="00080FA2">
        <w:rPr>
          <w:rFonts w:ascii="Times New Roman" w:eastAsia="Times New Roman" w:hAnsi="Times New Roman" w:cs="Times New Roman"/>
          <w:sz w:val="24"/>
          <w:szCs w:val="24"/>
          <w:lang w:eastAsia="ru-RU"/>
        </w:rPr>
        <w:t>от «</w:t>
      </w:r>
      <w:r w:rsidRPr="00080FA2">
        <w:rPr>
          <w:rFonts w:ascii="Times New Roman" w:eastAsia="Times New Roman" w:hAnsi="Times New Roman" w:cs="Times New Roman"/>
          <w:sz w:val="24"/>
          <w:szCs w:val="24"/>
          <w:u w:val="single"/>
          <w:lang w:eastAsia="ru-RU"/>
        </w:rPr>
        <w:t xml:space="preserve"> 08 </w:t>
      </w:r>
      <w:r w:rsidRPr="00080FA2">
        <w:rPr>
          <w:rFonts w:ascii="Times New Roman" w:eastAsia="Times New Roman" w:hAnsi="Times New Roman" w:cs="Times New Roman"/>
          <w:sz w:val="24"/>
          <w:szCs w:val="24"/>
          <w:lang w:eastAsia="ru-RU"/>
        </w:rPr>
        <w:t>»</w:t>
      </w:r>
      <w:r w:rsidRPr="00080FA2">
        <w:rPr>
          <w:rFonts w:ascii="Times New Roman" w:eastAsia="Times New Roman" w:hAnsi="Times New Roman" w:cs="Times New Roman"/>
          <w:sz w:val="24"/>
          <w:szCs w:val="24"/>
          <w:u w:val="single"/>
          <w:lang w:eastAsia="ru-RU"/>
        </w:rPr>
        <w:t xml:space="preserve">  декабря  </w:t>
      </w:r>
      <w:r w:rsidRPr="00080FA2">
        <w:rPr>
          <w:rFonts w:ascii="Times New Roman" w:eastAsia="Times New Roman" w:hAnsi="Times New Roman" w:cs="Times New Roman"/>
          <w:sz w:val="24"/>
          <w:szCs w:val="24"/>
          <w:lang w:eastAsia="ru-RU"/>
        </w:rPr>
        <w:t>2021 года №</w:t>
      </w:r>
      <w:r w:rsidRPr="00080FA2">
        <w:rPr>
          <w:rFonts w:ascii="Times New Roman" w:eastAsia="Times New Roman" w:hAnsi="Times New Roman" w:cs="Times New Roman"/>
          <w:sz w:val="24"/>
          <w:szCs w:val="24"/>
          <w:u w:val="single"/>
          <w:lang w:eastAsia="ru-RU"/>
        </w:rPr>
        <w:t xml:space="preserve"> 695</w:t>
      </w:r>
    </w:p>
    <w:p w:rsidR="00FA6450" w:rsidRDefault="00FA6450"/>
    <w:tbl>
      <w:tblPr>
        <w:tblW w:w="11199" w:type="dxa"/>
        <w:tblInd w:w="-709" w:type="dxa"/>
        <w:tblLayout w:type="fixed"/>
        <w:tblLook w:val="04A0" w:firstRow="1" w:lastRow="0" w:firstColumn="1" w:lastColumn="0" w:noHBand="0" w:noVBand="1"/>
      </w:tblPr>
      <w:tblGrid>
        <w:gridCol w:w="3543"/>
        <w:gridCol w:w="520"/>
        <w:gridCol w:w="520"/>
        <w:gridCol w:w="1087"/>
        <w:gridCol w:w="567"/>
        <w:gridCol w:w="1275"/>
        <w:gridCol w:w="1277"/>
        <w:gridCol w:w="1276"/>
        <w:gridCol w:w="1134"/>
      </w:tblGrid>
      <w:tr w:rsidR="00730931" w:rsidRPr="00FA6450" w:rsidTr="00586630">
        <w:trPr>
          <w:cantSplit/>
        </w:trPr>
        <w:tc>
          <w:tcPr>
            <w:tcW w:w="11199" w:type="dxa"/>
            <w:gridSpan w:val="9"/>
            <w:tcBorders>
              <w:top w:val="nil"/>
              <w:left w:val="nil"/>
              <w:bottom w:val="nil"/>
              <w:right w:val="nil"/>
            </w:tcBorders>
            <w:shd w:val="clear" w:color="auto" w:fill="auto"/>
            <w:vAlign w:val="center"/>
            <w:hideMark/>
          </w:tcPr>
          <w:p w:rsidR="00730931" w:rsidRPr="00080FA2" w:rsidRDefault="00730931" w:rsidP="00080FA2">
            <w:pPr>
              <w:jc w:val="center"/>
              <w:rPr>
                <w:rFonts w:ascii="Times New Roman" w:hAnsi="Times New Roman" w:cs="Times New Roman"/>
                <w:b/>
                <w:bCs/>
                <w:sz w:val="24"/>
                <w:szCs w:val="24"/>
              </w:rPr>
            </w:pPr>
            <w:r w:rsidRPr="00080FA2">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r w:rsidR="00080FA2">
              <w:rPr>
                <w:rFonts w:ascii="Times New Roman" w:hAnsi="Times New Roman" w:cs="Times New Roman"/>
                <w:b/>
                <w:bCs/>
                <w:sz w:val="24"/>
                <w:szCs w:val="24"/>
              </w:rPr>
              <w:br/>
            </w:r>
            <w:r w:rsidRPr="00080FA2">
              <w:rPr>
                <w:rFonts w:ascii="Times New Roman" w:hAnsi="Times New Roman" w:cs="Times New Roman"/>
                <w:b/>
                <w:bCs/>
                <w:sz w:val="24"/>
                <w:szCs w:val="24"/>
              </w:rPr>
              <w:t>(группам и подгруппам) видов расходов классификации расходов  бюджета Нефтеюганского района</w:t>
            </w:r>
            <w:r w:rsidR="00FA6450" w:rsidRPr="00080FA2">
              <w:rPr>
                <w:rFonts w:ascii="Times New Roman" w:hAnsi="Times New Roman" w:cs="Times New Roman"/>
                <w:b/>
                <w:bCs/>
                <w:sz w:val="24"/>
                <w:szCs w:val="24"/>
              </w:rPr>
              <w:br/>
            </w:r>
            <w:r w:rsidRPr="00080FA2">
              <w:rPr>
                <w:rFonts w:ascii="Times New Roman" w:hAnsi="Times New Roman" w:cs="Times New Roman"/>
                <w:b/>
                <w:bCs/>
                <w:sz w:val="24"/>
                <w:szCs w:val="24"/>
              </w:rPr>
              <w:t xml:space="preserve"> на 2022 год</w:t>
            </w:r>
          </w:p>
        </w:tc>
      </w:tr>
      <w:tr w:rsidR="00730931" w:rsidRPr="00FA6450" w:rsidTr="00A46A81">
        <w:trPr>
          <w:cantSplit/>
          <w:trHeight w:val="219"/>
        </w:trPr>
        <w:tc>
          <w:tcPr>
            <w:tcW w:w="3543" w:type="dxa"/>
            <w:tcBorders>
              <w:top w:val="nil"/>
              <w:left w:val="nil"/>
              <w:bottom w:val="nil"/>
              <w:right w:val="nil"/>
            </w:tcBorders>
            <w:shd w:val="clear" w:color="auto" w:fill="auto"/>
            <w:vAlign w:val="center"/>
            <w:hideMark/>
          </w:tcPr>
          <w:p w:rsidR="00730931" w:rsidRPr="00FA6450" w:rsidRDefault="00730931" w:rsidP="00317D6B">
            <w:pPr>
              <w:jc w:val="center"/>
              <w:rPr>
                <w:rFonts w:ascii="Times New Roman" w:hAnsi="Times New Roman" w:cs="Times New Roman"/>
                <w:b/>
                <w:bCs/>
                <w:sz w:val="16"/>
              </w:rPr>
            </w:pPr>
          </w:p>
        </w:tc>
        <w:tc>
          <w:tcPr>
            <w:tcW w:w="520" w:type="dxa"/>
            <w:tcBorders>
              <w:top w:val="nil"/>
              <w:left w:val="nil"/>
              <w:bottom w:val="nil"/>
              <w:right w:val="nil"/>
            </w:tcBorders>
            <w:shd w:val="clear" w:color="auto" w:fill="auto"/>
            <w:noWrap/>
            <w:vAlign w:val="bottom"/>
            <w:hideMark/>
          </w:tcPr>
          <w:p w:rsidR="00730931" w:rsidRPr="00FA6450" w:rsidRDefault="00730931" w:rsidP="00317D6B">
            <w:pPr>
              <w:jc w:val="center"/>
              <w:rPr>
                <w:rFonts w:ascii="Times New Roman" w:hAnsi="Times New Roman" w:cs="Times New Roman"/>
                <w:sz w:val="14"/>
                <w:szCs w:val="20"/>
              </w:rPr>
            </w:pPr>
          </w:p>
        </w:tc>
        <w:tc>
          <w:tcPr>
            <w:tcW w:w="520" w:type="dxa"/>
            <w:tcBorders>
              <w:top w:val="nil"/>
              <w:left w:val="nil"/>
              <w:bottom w:val="nil"/>
              <w:right w:val="nil"/>
            </w:tcBorders>
            <w:shd w:val="clear" w:color="auto" w:fill="auto"/>
            <w:noWrap/>
            <w:vAlign w:val="bottom"/>
            <w:hideMark/>
          </w:tcPr>
          <w:p w:rsidR="00730931" w:rsidRPr="00FA6450" w:rsidRDefault="00730931" w:rsidP="00317D6B">
            <w:pPr>
              <w:rPr>
                <w:rFonts w:ascii="Times New Roman" w:hAnsi="Times New Roman" w:cs="Times New Roman"/>
                <w:sz w:val="14"/>
                <w:szCs w:val="20"/>
              </w:rPr>
            </w:pPr>
          </w:p>
        </w:tc>
        <w:tc>
          <w:tcPr>
            <w:tcW w:w="1087" w:type="dxa"/>
            <w:tcBorders>
              <w:top w:val="nil"/>
              <w:left w:val="nil"/>
              <w:bottom w:val="nil"/>
              <w:right w:val="nil"/>
            </w:tcBorders>
            <w:shd w:val="clear" w:color="auto" w:fill="auto"/>
            <w:noWrap/>
            <w:vAlign w:val="bottom"/>
            <w:hideMark/>
          </w:tcPr>
          <w:p w:rsidR="00730931" w:rsidRPr="00FA6450" w:rsidRDefault="00730931" w:rsidP="00317D6B">
            <w:pPr>
              <w:rPr>
                <w:rFonts w:ascii="Times New Roman" w:hAnsi="Times New Roman" w:cs="Times New Roman"/>
                <w:sz w:val="14"/>
                <w:szCs w:val="20"/>
              </w:rPr>
            </w:pPr>
          </w:p>
        </w:tc>
        <w:tc>
          <w:tcPr>
            <w:tcW w:w="567" w:type="dxa"/>
            <w:tcBorders>
              <w:top w:val="nil"/>
              <w:left w:val="nil"/>
              <w:bottom w:val="nil"/>
              <w:right w:val="nil"/>
            </w:tcBorders>
            <w:shd w:val="clear" w:color="auto" w:fill="auto"/>
            <w:noWrap/>
            <w:vAlign w:val="bottom"/>
            <w:hideMark/>
          </w:tcPr>
          <w:p w:rsidR="00730931" w:rsidRPr="00FA6450" w:rsidRDefault="00730931" w:rsidP="00317D6B">
            <w:pPr>
              <w:rPr>
                <w:rFonts w:ascii="Times New Roman" w:hAnsi="Times New Roman" w:cs="Times New Roman"/>
                <w:sz w:val="14"/>
                <w:szCs w:val="20"/>
              </w:rPr>
            </w:pPr>
          </w:p>
        </w:tc>
        <w:tc>
          <w:tcPr>
            <w:tcW w:w="1275" w:type="dxa"/>
            <w:tcBorders>
              <w:top w:val="nil"/>
              <w:left w:val="nil"/>
              <w:bottom w:val="nil"/>
              <w:right w:val="nil"/>
            </w:tcBorders>
            <w:shd w:val="clear" w:color="auto" w:fill="auto"/>
            <w:vAlign w:val="center"/>
            <w:hideMark/>
          </w:tcPr>
          <w:p w:rsidR="00730931" w:rsidRPr="00FA6450" w:rsidRDefault="00730931" w:rsidP="00317D6B">
            <w:pPr>
              <w:rPr>
                <w:rFonts w:ascii="Times New Roman" w:hAnsi="Times New Roman" w:cs="Times New Roman"/>
                <w:sz w:val="14"/>
                <w:szCs w:val="20"/>
              </w:rPr>
            </w:pPr>
          </w:p>
        </w:tc>
        <w:tc>
          <w:tcPr>
            <w:tcW w:w="1277" w:type="dxa"/>
            <w:tcBorders>
              <w:top w:val="nil"/>
              <w:left w:val="nil"/>
              <w:bottom w:val="nil"/>
              <w:right w:val="nil"/>
            </w:tcBorders>
            <w:shd w:val="clear" w:color="auto" w:fill="auto"/>
            <w:noWrap/>
            <w:vAlign w:val="bottom"/>
            <w:hideMark/>
          </w:tcPr>
          <w:p w:rsidR="00730931" w:rsidRPr="00FA6450" w:rsidRDefault="00730931" w:rsidP="00317D6B">
            <w:pPr>
              <w:jc w:val="center"/>
              <w:rPr>
                <w:rFonts w:ascii="Times New Roman" w:hAnsi="Times New Roman" w:cs="Times New Roman"/>
                <w:sz w:val="14"/>
                <w:szCs w:val="20"/>
              </w:rPr>
            </w:pPr>
          </w:p>
        </w:tc>
        <w:tc>
          <w:tcPr>
            <w:tcW w:w="1276" w:type="dxa"/>
            <w:tcBorders>
              <w:top w:val="nil"/>
              <w:left w:val="nil"/>
              <w:bottom w:val="nil"/>
              <w:right w:val="nil"/>
            </w:tcBorders>
            <w:shd w:val="clear" w:color="auto" w:fill="auto"/>
            <w:vAlign w:val="center"/>
            <w:hideMark/>
          </w:tcPr>
          <w:p w:rsidR="00730931" w:rsidRPr="00FA6450" w:rsidRDefault="00730931" w:rsidP="00317D6B">
            <w:pPr>
              <w:rPr>
                <w:rFonts w:ascii="Times New Roman" w:hAnsi="Times New Roman" w:cs="Times New Roman"/>
                <w:sz w:val="14"/>
                <w:szCs w:val="20"/>
              </w:rPr>
            </w:pPr>
          </w:p>
        </w:tc>
        <w:tc>
          <w:tcPr>
            <w:tcW w:w="1134" w:type="dxa"/>
            <w:tcBorders>
              <w:top w:val="nil"/>
              <w:left w:val="nil"/>
              <w:bottom w:val="nil"/>
              <w:right w:val="nil"/>
            </w:tcBorders>
            <w:shd w:val="clear" w:color="auto" w:fill="auto"/>
            <w:noWrap/>
            <w:vAlign w:val="bottom"/>
            <w:hideMark/>
          </w:tcPr>
          <w:p w:rsidR="00730931" w:rsidRPr="00FA6450" w:rsidRDefault="00730931" w:rsidP="00317D6B">
            <w:pPr>
              <w:jc w:val="center"/>
              <w:rPr>
                <w:rFonts w:ascii="Times New Roman" w:hAnsi="Times New Roman" w:cs="Times New Roman"/>
                <w:sz w:val="14"/>
                <w:szCs w:val="20"/>
              </w:rPr>
            </w:pPr>
          </w:p>
        </w:tc>
      </w:tr>
      <w:tr w:rsidR="00730931" w:rsidRPr="00FA6450" w:rsidTr="00586630">
        <w:trPr>
          <w:cantSplit/>
        </w:trPr>
        <w:tc>
          <w:tcPr>
            <w:tcW w:w="3543"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520"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520"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1087"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567"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1275"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1277"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1276"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4"/>
                <w:szCs w:val="20"/>
              </w:rPr>
            </w:pPr>
          </w:p>
        </w:tc>
        <w:tc>
          <w:tcPr>
            <w:tcW w:w="1134" w:type="dxa"/>
            <w:tcBorders>
              <w:top w:val="nil"/>
              <w:left w:val="nil"/>
              <w:bottom w:val="nil"/>
              <w:right w:val="nil"/>
            </w:tcBorders>
            <w:shd w:val="clear" w:color="auto" w:fill="auto"/>
            <w:noWrap/>
            <w:vAlign w:val="bottom"/>
            <w:hideMark/>
          </w:tcPr>
          <w:p w:rsidR="00730931" w:rsidRPr="00FA6450" w:rsidRDefault="00730931" w:rsidP="00080FA2">
            <w:pPr>
              <w:spacing w:after="0" w:line="240" w:lineRule="auto"/>
              <w:rPr>
                <w:rFonts w:ascii="Times New Roman" w:hAnsi="Times New Roman" w:cs="Times New Roman"/>
                <w:sz w:val="18"/>
                <w:szCs w:val="24"/>
              </w:rPr>
            </w:pPr>
            <w:proofErr w:type="spellStart"/>
            <w:r w:rsidRPr="00FA6450">
              <w:rPr>
                <w:rFonts w:ascii="Times New Roman" w:hAnsi="Times New Roman" w:cs="Times New Roman"/>
                <w:sz w:val="16"/>
              </w:rPr>
              <w:t>тыс.рублей</w:t>
            </w:r>
            <w:proofErr w:type="spellEnd"/>
          </w:p>
        </w:tc>
      </w:tr>
      <w:tr w:rsidR="00730931" w:rsidRPr="00FA6450" w:rsidTr="00586630">
        <w:trPr>
          <w:cantSplit/>
        </w:trPr>
        <w:tc>
          <w:tcPr>
            <w:tcW w:w="3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Наименование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4"/>
                <w:szCs w:val="14"/>
              </w:rPr>
            </w:pPr>
            <w:proofErr w:type="spellStart"/>
            <w:r w:rsidRPr="00FA6450">
              <w:rPr>
                <w:rFonts w:ascii="Times New Roman" w:hAnsi="Times New Roman" w:cs="Times New Roman"/>
                <w:sz w:val="14"/>
                <w:szCs w:val="14"/>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4"/>
                <w:szCs w:val="14"/>
              </w:rPr>
            </w:pPr>
            <w:proofErr w:type="spellStart"/>
            <w:r w:rsidRPr="00FA6450">
              <w:rPr>
                <w:rFonts w:ascii="Times New Roman" w:hAnsi="Times New Roman" w:cs="Times New Roman"/>
                <w:sz w:val="14"/>
                <w:szCs w:val="14"/>
              </w:rPr>
              <w:t>Пз</w:t>
            </w:r>
            <w:proofErr w:type="spellEnd"/>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Целевая статья раздела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Вид расхода</w:t>
            </w:r>
          </w:p>
        </w:tc>
        <w:tc>
          <w:tcPr>
            <w:tcW w:w="4962" w:type="dxa"/>
            <w:gridSpan w:val="4"/>
            <w:tcBorders>
              <w:top w:val="single" w:sz="4" w:space="0" w:color="auto"/>
              <w:left w:val="nil"/>
              <w:bottom w:val="single" w:sz="4" w:space="0" w:color="auto"/>
              <w:right w:val="single" w:sz="4" w:space="0" w:color="000000"/>
            </w:tcBorders>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2022</w:t>
            </w:r>
          </w:p>
        </w:tc>
      </w:tr>
      <w:tr w:rsidR="00730931" w:rsidRPr="00FA6450" w:rsidTr="00586630">
        <w:trPr>
          <w:cantSplit/>
        </w:trPr>
        <w:tc>
          <w:tcPr>
            <w:tcW w:w="3543" w:type="dxa"/>
            <w:vMerge/>
            <w:tcBorders>
              <w:top w:val="single" w:sz="4" w:space="0" w:color="auto"/>
              <w:left w:val="single" w:sz="4" w:space="0" w:color="auto"/>
              <w:right w:val="single" w:sz="4" w:space="0" w:color="auto"/>
            </w:tcBorders>
            <w:shd w:val="clear" w:color="auto" w:fill="auto"/>
            <w:vAlign w:val="center"/>
            <w:hideMark/>
          </w:tcPr>
          <w:p w:rsidR="00730931" w:rsidRPr="00FA6450" w:rsidRDefault="00730931" w:rsidP="00317D6B">
            <w:pPr>
              <w:rPr>
                <w:rFonts w:ascii="Times New Roman" w:hAnsi="Times New Roman" w:cs="Times New Roman"/>
                <w:sz w:val="18"/>
                <w:szCs w:val="24"/>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730931" w:rsidRPr="00FA6450" w:rsidRDefault="00730931" w:rsidP="00317D6B">
            <w:pPr>
              <w:rPr>
                <w:rFonts w:ascii="Times New Roman" w:hAnsi="Times New Roman" w:cs="Times New Roman"/>
                <w:sz w:val="18"/>
                <w:szCs w:val="24"/>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730931" w:rsidRPr="00FA6450" w:rsidRDefault="00730931" w:rsidP="00317D6B">
            <w:pPr>
              <w:rPr>
                <w:rFonts w:ascii="Times New Roman" w:hAnsi="Times New Roman" w:cs="Times New Roman"/>
                <w:sz w:val="18"/>
                <w:szCs w:val="24"/>
              </w:rPr>
            </w:pPr>
          </w:p>
        </w:tc>
        <w:tc>
          <w:tcPr>
            <w:tcW w:w="1087" w:type="dxa"/>
            <w:vMerge/>
            <w:tcBorders>
              <w:top w:val="single" w:sz="4" w:space="0" w:color="auto"/>
              <w:left w:val="single" w:sz="4" w:space="0" w:color="auto"/>
              <w:right w:val="single" w:sz="4" w:space="0" w:color="auto"/>
            </w:tcBorders>
            <w:shd w:val="clear" w:color="auto" w:fill="auto"/>
            <w:vAlign w:val="center"/>
            <w:hideMark/>
          </w:tcPr>
          <w:p w:rsidR="00730931" w:rsidRPr="00FA6450" w:rsidRDefault="00730931" w:rsidP="00317D6B">
            <w:pPr>
              <w:rPr>
                <w:rFonts w:ascii="Times New Roman" w:hAnsi="Times New Roman" w:cs="Times New Roman"/>
                <w:sz w:val="18"/>
                <w:szCs w:val="24"/>
              </w:rPr>
            </w:pPr>
          </w:p>
        </w:tc>
        <w:tc>
          <w:tcPr>
            <w:tcW w:w="567" w:type="dxa"/>
            <w:vMerge/>
            <w:tcBorders>
              <w:top w:val="single" w:sz="4" w:space="0" w:color="auto"/>
              <w:left w:val="single" w:sz="4" w:space="0" w:color="auto"/>
              <w:right w:val="single" w:sz="4" w:space="0" w:color="auto"/>
            </w:tcBorders>
            <w:shd w:val="clear" w:color="auto" w:fill="auto"/>
            <w:vAlign w:val="center"/>
            <w:hideMark/>
          </w:tcPr>
          <w:p w:rsidR="00730931" w:rsidRPr="00FA6450" w:rsidRDefault="00730931" w:rsidP="00317D6B">
            <w:pPr>
              <w:rPr>
                <w:rFonts w:ascii="Times New Roman" w:hAnsi="Times New Roman" w:cs="Times New Roman"/>
                <w:sz w:val="18"/>
                <w:szCs w:val="24"/>
              </w:rPr>
            </w:pPr>
          </w:p>
        </w:tc>
        <w:tc>
          <w:tcPr>
            <w:tcW w:w="1275" w:type="dxa"/>
            <w:tcBorders>
              <w:top w:val="nil"/>
              <w:left w:val="nil"/>
              <w:right w:val="nil"/>
            </w:tcBorders>
            <w:shd w:val="clear" w:color="auto" w:fill="auto"/>
            <w:vAlign w:val="center"/>
            <w:hideMark/>
          </w:tcPr>
          <w:p w:rsidR="00730931" w:rsidRPr="00FA6450" w:rsidRDefault="00730931" w:rsidP="00317D6B">
            <w:pPr>
              <w:jc w:val="center"/>
              <w:rPr>
                <w:rFonts w:ascii="Times New Roman" w:hAnsi="Times New Roman" w:cs="Times New Roman"/>
                <w:sz w:val="16"/>
              </w:rPr>
            </w:pPr>
            <w:r w:rsidRPr="00FA6450">
              <w:rPr>
                <w:rFonts w:ascii="Times New Roman" w:hAnsi="Times New Roman" w:cs="Times New Roman"/>
                <w:sz w:val="16"/>
              </w:rPr>
              <w:t>Всего</w:t>
            </w:r>
          </w:p>
        </w:tc>
        <w:tc>
          <w:tcPr>
            <w:tcW w:w="1277" w:type="dxa"/>
            <w:tcBorders>
              <w:top w:val="nil"/>
              <w:left w:val="single" w:sz="4" w:space="0" w:color="auto"/>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6"/>
              </w:rPr>
            </w:pPr>
            <w:r w:rsidRPr="00FA6450">
              <w:rPr>
                <w:rFonts w:ascii="Times New Roman" w:hAnsi="Times New Roman" w:cs="Times New Roman"/>
                <w:sz w:val="16"/>
              </w:rPr>
              <w:t>в том числе: расходы, осуществляемые по вопросам местного значения муниципального района</w:t>
            </w:r>
          </w:p>
        </w:tc>
        <w:tc>
          <w:tcPr>
            <w:tcW w:w="1276" w:type="dxa"/>
            <w:tcBorders>
              <w:top w:val="nil"/>
              <w:left w:val="nil"/>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6"/>
              </w:rPr>
            </w:pPr>
            <w:r w:rsidRPr="00FA6450">
              <w:rPr>
                <w:rFonts w:ascii="Times New Roman" w:hAnsi="Times New Roman" w:cs="Times New Roman"/>
                <w:sz w:val="16"/>
              </w:rPr>
              <w:t>в том числе: расходы, осуществляемые за счет субвенций из бюджетов вышестоящих уровней</w:t>
            </w:r>
          </w:p>
        </w:tc>
        <w:tc>
          <w:tcPr>
            <w:tcW w:w="1134" w:type="dxa"/>
            <w:tcBorders>
              <w:top w:val="nil"/>
              <w:left w:val="nil"/>
              <w:right w:val="single" w:sz="4" w:space="0" w:color="auto"/>
            </w:tcBorders>
            <w:shd w:val="clear" w:color="auto" w:fill="auto"/>
            <w:vAlign w:val="center"/>
            <w:hideMark/>
          </w:tcPr>
          <w:p w:rsidR="00730931" w:rsidRPr="00FA6450" w:rsidRDefault="00730931" w:rsidP="00317D6B">
            <w:pPr>
              <w:jc w:val="center"/>
              <w:rPr>
                <w:rFonts w:ascii="Times New Roman" w:hAnsi="Times New Roman" w:cs="Times New Roman"/>
                <w:sz w:val="16"/>
              </w:rPr>
            </w:pPr>
            <w:r w:rsidRPr="00FA6450">
              <w:rPr>
                <w:rFonts w:ascii="Times New Roman" w:hAnsi="Times New Roman" w:cs="Times New Roman"/>
                <w:sz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43"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w:t>
            </w:r>
          </w:p>
        </w:tc>
        <w:tc>
          <w:tcPr>
            <w:tcW w:w="520"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w:t>
            </w:r>
          </w:p>
        </w:tc>
        <w:tc>
          <w:tcPr>
            <w:tcW w:w="520"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w:t>
            </w:r>
          </w:p>
        </w:tc>
        <w:tc>
          <w:tcPr>
            <w:tcW w:w="108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w:t>
            </w:r>
          </w:p>
        </w:tc>
        <w:tc>
          <w:tcPr>
            <w:tcW w:w="1275"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w:t>
            </w:r>
          </w:p>
        </w:tc>
        <w:tc>
          <w:tcPr>
            <w:tcW w:w="127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w:t>
            </w:r>
          </w:p>
        </w:tc>
        <w:tc>
          <w:tcPr>
            <w:tcW w:w="1276"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w:t>
            </w:r>
          </w:p>
        </w:tc>
        <w:tc>
          <w:tcPr>
            <w:tcW w:w="1134"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ОБЩЕГОСУДАРСТВЕННЫЕ ВОПРОСЫ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578 240,60996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555 736,15278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12 536,20000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9 968,25718</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Функционирование высшего должностного лица субъекта Российской Федерации и муниципального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Глава муниципального образования (местное самоуправление)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5 598,84026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Подпрограмма "Качественное и эффективное исполнение функций органами местного </w:t>
            </w:r>
            <w:r w:rsidRPr="00FA6450">
              <w:rPr>
                <w:rFonts w:ascii="Times New Roman" w:hAnsi="Times New Roman" w:cs="Times New Roman"/>
                <w:sz w:val="14"/>
                <w:szCs w:val="14"/>
              </w:rPr>
              <w:lastRenderedPageBreak/>
              <w:t>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9 066,10629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4 790,78130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4 790,78130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4 226,77198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4 226,77198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4 226,77198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4 226,77198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564,00932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564,00932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564,00932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564,00932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Председатель представительного органа муниципального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4 275,32499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4 275,32499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4 275,32499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4 275,32499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4 275,32499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4 275,32499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234 826,53477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228 021,18442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6 805,35035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«Градостроительная деятельность»</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 Осуществление градостроительной деятельности"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2 187,13900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232 639,39577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228 021,18442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4 618,21135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232 575,37577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227 957,16442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4 618,21135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232 575,37577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227 957,16442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4 618,21135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232 575,37577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227 957,16442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4 618,21135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232 326,77043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227 708,55908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4 618,21135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232 326,77043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227 708,55908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4 618,21135</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7,71780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7,71780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7,71780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7,71780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240,88754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240,88754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Уплата налогов, сборов и иных платежей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240,88754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240,88754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муниципальной  службы  в муниципальном  образовании  Нефтеюганский  район"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Судебная система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"Профилактика правонарушений"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10.1.05.51200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10.1.05.51200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10.1.05.51200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68 250,29071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66 495,27471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1 081,91600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59 310,25900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57 867,14300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770,01600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"Организация бюджетного процесса в Нефтеюганском районе"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59 310,25900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57 867,14300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770,01600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59 310,25900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57 867,14300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770,01600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58 637,15900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57 867,14300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770,01600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57 280,23316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56 510,21716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770,01600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57 280,23316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56 510,21716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770,01600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1 329,52584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1 329,52584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1 329,52584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1 329,52584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Уплата налогов, сборов и иных платежей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17.1.01.84260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17.1.01.84260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17.1.01.84260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8 940,03171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8 628,13171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8 940,03171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8 628,13171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8 940,03171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8 628,13171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5 600,66679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5 600,66679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5 600,66679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5 600,66679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5 600,66679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5 600,66679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20.1.01.02041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311,90000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Руководитель контрольно-счетной палаты муниципального образования и его заместители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3 027,46492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3 027,46492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3 027,46492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3 027,46492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3 027,46492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3 027,46492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Резервные фонды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Непрограммные расходы органов муниципальной власти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Резервный фонд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50.0.00.20940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50.0.00.20940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Резервные средства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50.0.00.20940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общегосударственные вопросы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257 476,43793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243 534,74710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11 860,70000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2 080,99083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Муниципальная программа Нефтеюганского района  «Устойчивое развитие коренных малочисленных </w:t>
            </w:r>
            <w:r w:rsidRPr="00FA6450">
              <w:rPr>
                <w:rFonts w:ascii="Times New Roman" w:hAnsi="Times New Roman" w:cs="Times New Roman"/>
                <w:sz w:val="14"/>
                <w:szCs w:val="14"/>
              </w:rPr>
              <w:lastRenderedPageBreak/>
              <w:t>народов Севера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4 493,27629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3 919,37629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573,90000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573,90000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573,90000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573,90000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573,90000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466,70000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466,70000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466,70000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466,70000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07.0.01.84210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3 140,32373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779,05256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1 775,31205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1 758,70000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"Профилактика правонарушений"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1 775,31205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1 758,70000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1 775,31205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1 758,70000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w:t>
            </w:r>
            <w:r w:rsidRPr="00FA6450">
              <w:rPr>
                <w:rFonts w:ascii="Times New Roman" w:hAnsi="Times New Roman" w:cs="Times New Roman"/>
                <w:sz w:val="14"/>
                <w:szCs w:val="14"/>
              </w:rPr>
              <w:lastRenderedPageBreak/>
              <w:t>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10.1.04.84250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1 758,70000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1 758,70000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10.1.04.84250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1 754,35096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1 754,35096</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10.1.04.84250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1 754,35096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1 754,35096</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10.1.04.84250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4,34904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4,34904</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10.1.04.84250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4,34904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4,34904</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10.1.04.G4250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10.1.04.G4250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10.1.04.G4250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16,61205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"Оказание  поддержки социально-ориентированным некоммерческим организациям в Нефтеюганском районе"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13.1.01.61600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13.1.01.61600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13.1.01.61600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48 205,04273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46 410,65873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1 794,38400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"Управление и распоряжение муниципальным имуществом"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6 627,04298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6 627,04298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Оплата прочих работ, услуг по имуществу находящегося в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1 821,69970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1 821,69970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1 821,69970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1 821,69970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1 821,69970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1 821,69970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Техническая инвентаризация и паспортизация жилых и нежилых помещений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2 348,08128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2 348,08128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2 348,08128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2 348,08128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2 348,08128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2 348,08128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Ремонт имущества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2 457,26200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2 457,26200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2 457,26200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2 457,26200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2 457,26200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2 457,26200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41 577,99975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39 783,61575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1 794,38400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41 367,99975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39 573,61575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1 794,38400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41 278,24975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39 483,86575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1 794,38400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41 278,24975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39 483,86575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1 794,38400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Прочие мероприятия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Исполнение судебных актов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16.0.02.02400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9 610,79047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9 528,10000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"Популяризация семейных ценностей и защиты интересов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9 610,79047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9 528,10000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19.0.03.84270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9 528,10000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9 528,10000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19.0.03.84270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8 688,91751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8 688,91751</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19.0.03.84270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8 688,91751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8 688,91751</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19.0.03.84270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839,18249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839,18249</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19.0.03.84270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839,18249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839,18249</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19.0.03.G4270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19.0.03.G4270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19.0.03.G4270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82,69047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188 392,01639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188 105,40956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286,60683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Подпрограмма "Качественное и эффективное исполнение функций органами местного самоуправления Нефтеюганского района и </w:t>
            </w:r>
            <w:r w:rsidRPr="00FA6450">
              <w:rPr>
                <w:rFonts w:ascii="Times New Roman" w:hAnsi="Times New Roman" w:cs="Times New Roman"/>
                <w:sz w:val="14"/>
                <w:szCs w:val="14"/>
              </w:rPr>
              <w:lastRenderedPageBreak/>
              <w:t>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188 392,01639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188 105,40956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286,60683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188 392,01639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188 105,40956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286,60683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187 358,85439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187 072,24756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286,60683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71 791,45463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71 791,45463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71 791,45463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71 791,45463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114 777,56376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114 490,95693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286,60683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114 777,56376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114 490,95693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286,60683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789,83600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789,83600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Уплата налогов, сборов и иных платежей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789,83600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789,83600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Прочие мероприятия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1 033,16200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1 033,16200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1 033,16200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1 033,16200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33,16200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33,16200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НАЦИОНАЛЬНАЯ ОБОРОНА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4 711,30000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4 711,30000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Мобилизационная и вневойсковая подготовка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Непрограммные расходы органов муниципальной власти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50.0.00.51180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50.0.00.51180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Субвенции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50.0.00.51180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4 711,30000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НАЦИОНАЛЬНАЯ БЕЗОПАСНОСТЬ И ПРАВООХРАНИТЕЛЬНАЯ ДЕЯТЕЛЬНОСТЬ</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35 667,06443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29 396,96443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6 270,10000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Органы юстиции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6 319,88768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6 270,10000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6 319,88768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6 270,10000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6 319,88768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6 270,10000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"Осуществление полномочий в сфере государственной регистрации актов гражданского состояния"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6 319,88768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6 270,10000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переданных полномочий Российской Федерации на государственную регистрацию актов гражданского состояния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20.1.03.59300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4 796,00000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4 796,00000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20.1.03.59300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4 039,60000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4 039,60000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20.1.03.59300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4 039,60000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4 039,60000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20.1.03.59300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Субвенции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20.1.03.59300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1 474,10000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1 474,10000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1 009,99338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1 009,99338</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1 009,99338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1 009,99338</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231,60662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231,60662</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231,60662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231,60662</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Субвенции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20.1.03.D9300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Расходы на осуществление переданных полномочий Российской Федерации на государственную регистрацию актов гражданского состояния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20.1.03.G9300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20.1.03.G9300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20.1.03.G9300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49,78768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Гражданская оборона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функционирования муниципальной системы оповещения населения и Системы - 112"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Поддержание в постоянной готовности муниципальной системы оповещения населения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6 607,70596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Защита населения и территории от чрезвычайных ситуаций природного и техногенного характера, пожарная безопасность</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22 301,91479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22 301,91479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в  </w:t>
            </w:r>
            <w:r w:rsidRPr="00FA6450">
              <w:rPr>
                <w:rFonts w:ascii="Times New Roman" w:hAnsi="Times New Roman" w:cs="Times New Roman"/>
                <w:sz w:val="14"/>
                <w:szCs w:val="14"/>
              </w:rPr>
              <w:lastRenderedPageBreak/>
              <w:t>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22 221,91479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22 221,91479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"Снижение рисков и смягчение последствий чрезвычайных ситуаций природного и техногенного характера на территории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восполнение резервов материальных ресурсов (запасов) для ликвидации чрезвычайных ситуаций и в целях гражданской обороны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11.1.01.20030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11.1.01.20030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11.1.01.20030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670,67200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21 551,24279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21 551,24279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19 028,39170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19 028,39170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19 028,39170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19 028,39170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19 009,14875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19 009,14875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19 009,14875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19 009,14875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19,24295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19,24295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19,24295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19,24295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функционирования муниципальной системы оповещения населения и Системы - 112"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2 522,85109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2 522,85109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каналов передачи данных Системы -112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2 222,85109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2 222,85109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2 222,85109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2 222,85109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2 222,85109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2 222,85109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Содержание программного комплекса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11.3.02.20918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Непрограммные расходы органов муниципальной власти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национальной безопасности и правоохранительной деятельности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437,55600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437,55600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437,55600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437,55600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"Профилактика правонарушений"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437,55600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437,55600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"Создание условий для деятельности народных дружин"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условий для деятельности народных дружин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10.1.01.82300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10.1.01.82300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10.1.01.82300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"Правовое просвещение и правовое информирование 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236,25600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и проведение мероприятий, направленных на профилактику правонарушений несовершеннолетних"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НАЦИОНАЛЬНАЯ ЭКОНОМИКА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588 306,23777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480 190,47377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93 759,80000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14 355,96400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Общеэкономические вопросы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"Содействие трудоустройству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 по содействию трудоустройству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18.0.03.85060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18.0.03.85060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2 772,00000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18.0.03.85060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18.0.03.85060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2 707,00000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2 707,00000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Сельское хозяйство и рыболовство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161 506,29537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73 486,09537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88 020,20000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161 506,29537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73 486,09537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88 020,20000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"Поддержка и развитие растениеводства"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Поддержка и развитие растениеводства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06.0.01.84140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06.0.01.84140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06.0.01.84140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"Поддержка и развитие животноводства"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110 580,61489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72 644,80000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Поддержка и развитие животноводства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06.0.02.84350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72 644,80000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72 644,80000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06.0.02.84350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06.0.02.84350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06.0.02.84350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72 504,00000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72 504,00000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Субсидии юридическим лицам (кроме некоммерческих организаций), индивидуальным предпринимателям, </w:t>
            </w:r>
            <w:r w:rsidRPr="00FA6450">
              <w:rPr>
                <w:rFonts w:ascii="Times New Roman" w:hAnsi="Times New Roman" w:cs="Times New Roman"/>
                <w:sz w:val="14"/>
                <w:szCs w:val="14"/>
              </w:rPr>
              <w:lastRenderedPageBreak/>
              <w:t>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06.0.02.84350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72 504,00000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72 504,00000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37 935,81489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рыбохозяйственного комплекса"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Развитие рыбохозяйственного комплекса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06.0.03.84180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06.0.03.84180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06.0.03.84180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совещаний, семинаров, ярмарок, конкурсов, выставок"</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311,62500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"Поддержка и развитие малых форм хозяйствования"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06.0.06.00000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Поддержка и развитие малых форм хозяйствования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06.0.06.84170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06.0.06.84170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06.0.06.84170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9 370,40000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"Осуществление деятельности по обращению с животными без владельцев"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38 117,65548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35 238,65548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2 879,00000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мероприятий при осуществлении деятельности по обращению с животными без владельцев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2 879,00000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2 879,00000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2 303,20000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2 303,20000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2 303,20000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2 303,20000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575,80000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575,80000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Субвенции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575,80000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575,80000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создание приютов для животных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06.0.09.85290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11 300,47617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11 300,47617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06.0.09.85290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11 300,47617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11 300,47617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06.0.09.85290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11 300,47617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11 300,47617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578,11200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578,11200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578,11200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578,11200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578,11200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578,11200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организацию мероприятий при осуществлении деятельности по обращению с животными без владельцев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06.0.09.G4200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15 826,41653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15 826,41653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06.0.09.G4200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15 826,41653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15 826,41653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06.0.09.G4200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15 826,41653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15 826,41653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приютов для животных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06.0.09.S5290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7 533,65078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7 533,65078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06.0.09.S5290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7 533,65078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7 533,65078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06.0.09.S5290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7 533,65078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7 533,65078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Дорожное хозяйство (дорожные фонды)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238 777,85660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238 777,85660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238 777,85660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238 777,85660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"Автомобильный транспорт и дорожное хозяйство"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238 777,85660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238 777,85660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15.1.02.20951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15.1.02.20951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15.1.02.20951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24 082,00000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Ремонт автомобильных дорог общего пользования местного значения поселений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15.1.03.89010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15.1.03.89010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15.1.03.89010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10 228,50000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Основное мероприятие "Проект Нефтеюганского района "Капитальный ремонт автомобильной дороги "Подъездная автодорога к </w:t>
            </w:r>
            <w:proofErr w:type="spellStart"/>
            <w:r w:rsidRPr="00FA6450">
              <w:rPr>
                <w:rFonts w:ascii="Times New Roman" w:hAnsi="Times New Roman" w:cs="Times New Roman"/>
                <w:sz w:val="14"/>
                <w:szCs w:val="14"/>
              </w:rPr>
              <w:t>п.Усть-Юган</w:t>
            </w:r>
            <w:proofErr w:type="spellEnd"/>
            <w:r w:rsidRPr="00FA6450">
              <w:rPr>
                <w:rFonts w:ascii="Times New Roman" w:hAnsi="Times New Roman" w:cs="Times New Roman"/>
                <w:sz w:val="14"/>
                <w:szCs w:val="14"/>
              </w:rPr>
              <w:t>, протяженностью 17,606 км"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204 467,35660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204 467,35660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Расходы на капитальный ремонт и </w:t>
            </w:r>
            <w:proofErr w:type="spellStart"/>
            <w:r w:rsidRPr="00FA6450">
              <w:rPr>
                <w:rFonts w:ascii="Times New Roman" w:hAnsi="Times New Roman" w:cs="Times New Roman"/>
                <w:sz w:val="14"/>
                <w:szCs w:val="14"/>
              </w:rPr>
              <w:t>и</w:t>
            </w:r>
            <w:proofErr w:type="spellEnd"/>
            <w:r w:rsidRPr="00FA6450">
              <w:rPr>
                <w:rFonts w:ascii="Times New Roman" w:hAnsi="Times New Roman" w:cs="Times New Roman"/>
                <w:sz w:val="14"/>
                <w:szCs w:val="14"/>
              </w:rPr>
              <w:t xml:space="preserve"> ремонт автомобильных дорог общего пользования местного значения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15.1.1Т.82390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183 682,30000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183 682,30000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15.1.1Т.82390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183 682,30000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183 682,30000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15.1.1Т.82390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183 682,30000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183 682,30000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375,85660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375,85660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375,85660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375,85660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375,85660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375,85660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Капитальный ремонт и ремонт автомобильных дорог общего пользования местного значения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15.1.1Т.S2390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20 409,20000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20 409,20000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15.1.1Т.S2390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20 409,20000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20 409,20000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15.1.1Т.S2390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20 409,20000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20 409,20000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Связь и информатика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45 128,77249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45 128,77249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"Цифровое развитие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12 434,72999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12 434,72999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"Приобретение и сопровождение информационных систем"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Услуги в области информационных технологий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04.0.01.20070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04.0.01.20070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04.0.01.20070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4 915,06000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"Развитие инфраструктуры информационной сети"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Услуги в области информационных технологий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04.0.02.20070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04.0.02.20070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04.0.02.20070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Услуги в области информационных технологий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04.0.03.20070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04.0.03.20070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04.0.03.20070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2 012,16000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защиты информации и персональных данных"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Услуги в области информационных технологий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04.0.04.20070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04.0.04.20070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04.0.04.20070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5 073,50999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31 243,56500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31 243,56500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31 233,56500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1 450,47750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1 450,47750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1 450,47750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1 450,47750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Основное мероприятие "Содействие национальным  объединениям и религиозным организациям в культурно-просветительской и социально значимой деятельности, направленной на развитие </w:t>
            </w:r>
            <w:r w:rsidRPr="00FA6450">
              <w:rPr>
                <w:rFonts w:ascii="Times New Roman" w:hAnsi="Times New Roman" w:cs="Times New Roman"/>
                <w:sz w:val="14"/>
                <w:szCs w:val="14"/>
              </w:rPr>
              <w:lastRenderedPageBreak/>
              <w:t>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мер, направленных на социальную и культурную адаптацию иностранных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8,27750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21.1.07.82560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21.1.07.82560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21.1.07.82560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936,53333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936,53333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936,53333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936,53333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936,53333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936,53333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21.1.07.S2560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248,96667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248,96667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21.1.07.S2560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248,96667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248,96667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21.1.07.S2560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248,96667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248,96667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национальной экономики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140 121,31331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120 025,74931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5 739,60000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14 355,96400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деятельности по заготовке и переработке дикоросов"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Развитие деятельности по заготовке и переработке дикоросов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06.0.04.84190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06.0.04.84190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06.0.04.84190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2 642,00000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12 270,45910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12 270,45910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Основное мероприятие "Меры поддержки, просветительские мероприятия, направленные на </w:t>
            </w:r>
            <w:r w:rsidRPr="00FA6450">
              <w:rPr>
                <w:rFonts w:ascii="Times New Roman" w:hAnsi="Times New Roman" w:cs="Times New Roman"/>
                <w:sz w:val="14"/>
                <w:szCs w:val="14"/>
              </w:rPr>
              <w:lastRenderedPageBreak/>
              <w:t>популяризацию и поддержку родных языков народов ханты, манси, ненцев"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12 270,45910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12 270,45910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12 270,45910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12 270,45910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770,45910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770,45910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770,45910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770,45910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1 977,59731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1 977,59731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«Градостроительная деятельность»</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1 977,59731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1 977,59731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 Осуществление градостроительной деятельности"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1 877,59731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1 877,59731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 по градостроительной деятельности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08.1.01.82761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654,87740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654,87740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08.1.01.82761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654,87740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654,87740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08.1.01.82761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654,87740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654,87740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1 141,78000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1 141,78000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1 141,78000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1 141,78000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1 141,78000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1 141,78000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 по градостроительной деятельности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08.1.01.S2761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80,93991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80,93991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08.1.01.S2761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80,93991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80,93991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08.1.01.S2761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80,93991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80,93991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"Ведение информационной системы обеспечения градостроительной деятельности Нефтеюганского района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115 049,34695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100 693,38295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14 355,96400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115 049,34695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100 693,38295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14 355,96400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115 049,34695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100 693,38295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14 355,96400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78 351,79919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66 957,69519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11 394,10400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Расходы на выплаты персоналу в целях обеспечения выполнения функций государственными (муниципальными) органами, казенными </w:t>
            </w:r>
            <w:r w:rsidRPr="00FA6450">
              <w:rPr>
                <w:rFonts w:ascii="Times New Roman" w:hAnsi="Times New Roman" w:cs="Times New Roman"/>
                <w:sz w:val="14"/>
                <w:szCs w:val="14"/>
              </w:rPr>
              <w:lastRenderedPageBreak/>
              <w:t>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46 812,69099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35 418,58699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11 394,10400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46 812,69099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35 418,58699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11 394,10400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30 881,88820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30 881,88820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30 881,88820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30 881,88820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52,22000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52,22000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52,22000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52,22000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Исполнение судебных актов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Уплата налогов, сборов и иных платежей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36 697,54776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33 735,68776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2 961,86000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36 697,54776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33 735,68776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2 961,86000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36 697,54776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33 735,68776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2 961,86000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4 432,45553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4 432,45553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«Поддержка и развитие малого и среднего предпринимательства»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4 432,45553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4 432,45553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"Создание условий для развития субъектов малого и среднего предпринимательства"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461,48300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"Финансовая поддержка субъектов малого и среднего предпринимательства и начинающих предпринимателей"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1 169,54738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"Региональный проект "Создание условий для легкого старта и комфортного ведения бизнеса"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475,86960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475,86960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Финансовая поддержка субъектов малого и среднего предпринимательства, впервые зарегистрированных и действующих менее одного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14.1.I4.82320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239,20000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239,20000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14.1.I4.82320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239,20000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239,20000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14.1.I4.82320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239,20000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239,20000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210,09183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210,09183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210,09183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210,09183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210,09183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210,09183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Поддержка малого и среднего предпринимательства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14.1.I4.S2320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26,57777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26,57777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14.1.I4.S2320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26,57777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26,57777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14.1.I4.S2320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26,57777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26,57777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"Региональный проект "Акселерация субъектов малого и среднего предпринимательства"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2 325,55555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2 325,55555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Финансовая поддержка субъектов малого и среднего предпринимательства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14.1.I5.82380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14.1.I5.82380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14.1.I5.82380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Поддержка малого и среднего предпринимательства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14.1.I5.S2380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232,55555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232,55555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14.1.I5.S2380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232,55555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232,55555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14.1.I5.S2380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232,55555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232,55555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3 140,45432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42,85432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3 097,60000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3 130,45432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3 097,60000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18.0.01.84120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3 097,60000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3 097,60000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18.0.01.84120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3 052,55329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3 052,55329</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18.0.01.84120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3 052,55329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3 052,55329</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18.0.01.84120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45,04671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45,04671</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18.0.01.84120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45,04671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45,04671</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18.0.01.G4120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18.0.01.G4120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18.0.01.G4120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32,85432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безопасности и создание благоприятных условий труда работающих"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Подпрограмма "Качественное и эффективное исполнение функций органами местного </w:t>
            </w:r>
            <w:r w:rsidRPr="00FA6450">
              <w:rPr>
                <w:rFonts w:ascii="Times New Roman" w:hAnsi="Times New Roman" w:cs="Times New Roman"/>
                <w:sz w:val="14"/>
                <w:szCs w:val="14"/>
              </w:rPr>
              <w:lastRenderedPageBreak/>
              <w:t>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Проведение работ по формированию земельных участков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20.1.02.20621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20.1.02.20621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20.1.02.20621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609,00010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ЖИЛИЩНО-КОММУНАЛЬНОЕ ХОЗЯЙСТВО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1 661 942,07715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1 661 716,67715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Жилищное хозяйство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763 507,53403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763 507,53403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668 936,76698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668 936,76698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"Содействие развитию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668 936,76698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668 936,76698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17 025,00000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17 025,00000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08.2.01.82762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15 152,25000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15 152,25000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08.2.01.82762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15 152,25000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15 152,25000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08.2.01.82762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15 152,25000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15 152,25000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08.2.01.S2762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1 872,75000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1 872,75000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08.2.01.S2762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1 872,75000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1 872,75000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08.2.01.S2762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1 872,75000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1 872,75000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 "Ликвидация объектов, утративших технологическую необходимость или пришедших в ветхое состояние, объектов инженерной инфраструктуры, хозяйственных построек, незаконных (самовольных) строений"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4 479,29506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4 479,29506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08.2.03.82766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3 986,57260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3 986,57260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08.2.03.82766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3 986,57260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3 986,57260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08.2.03.82766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3 986,57260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3 986,57260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Реализация мероприятия по освобождению земельных участков, планируемых для жилищного строительства и комплекса мероприятий по формированию </w:t>
            </w:r>
            <w:r w:rsidRPr="00FA6450">
              <w:rPr>
                <w:rFonts w:ascii="Times New Roman" w:hAnsi="Times New Roman" w:cs="Times New Roman"/>
                <w:sz w:val="14"/>
                <w:szCs w:val="14"/>
              </w:rPr>
              <w:lastRenderedPageBreak/>
              <w:t>земельных участков для индивидуального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08.2.03.S2766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492,72246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492,72246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08.2.03.S2766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492,72246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492,72246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08.2.03.S2766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492,72246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492,72246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Региональный проект "Обеспечение устойчивого сокращения непригодного для проживания жилищного фонда"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647 432,47192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647 432,47192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устойчивого сокращения непригодного для проживания жилищного фонда за счет средств, поступивших от публично-правовой компании "Фонд развития территорий"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219 093,00000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219 093,00000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129 207,10480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129 207,10480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129 207,10480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129 207,10480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89 885,89520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89 885,89520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89 885,89520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89 885,89520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357 121,90000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357 121,90000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216 531,13974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216 531,13974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216 531,13974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216 531,13974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140 590,76026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140 590,76026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140 590,76026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140 590,76026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устойчивого сокращения непригодного для проживания жилищного фонда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08.2.F3.6748S</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71 217,57192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71 217,57192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08.2.F3.6748S</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42 731,69314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42 731,69314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08.2.F3.6748S</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42 731,69314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42 731,69314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08.2.F3.6748S</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28 485,87878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28 485,87878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08.2.F3.6748S</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28 485,87878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28 485,87878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94 570,76705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94 570,76705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«Капитальный ремонт многоквартирных домов»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94 570,76705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94 570,76705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мероприятий по капитальному ремонту многоквартирных домов"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субсидии на долевое финансовое обеспечение проведения капитального ремонта  общего имущества в многоквартирных домах, расположенных на территории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09.2.01.61700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09.2.01.61700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09.2.01.61700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94 371,46805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реализации мероприятий по ремонту общего имущества в МКД (в т.ч. муниципальных квартир)"</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199,29900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Коммунальное хозяйство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872 113,52752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871 899,52752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Муниципальная программа Нефтеюганского района  «Обеспечение доступным и комфортным жильем </w:t>
            </w:r>
            <w:r w:rsidRPr="00FA6450">
              <w:rPr>
                <w:rFonts w:ascii="Times New Roman" w:hAnsi="Times New Roman" w:cs="Times New Roman"/>
                <w:sz w:val="14"/>
                <w:szCs w:val="14"/>
              </w:rPr>
              <w:lastRenderedPageBreak/>
              <w:t>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24 990,43691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24 990,43691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"Проектирование и строительство систем инженерной инфраструктуры"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24 990,43691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24 990,43691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"Проектирование и строительство систем инженерной инфраструктуры для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18 714,02197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18 714,02197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Строительство и реконструкция объектов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1 181,99700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1 181,99700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1 181,99700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1 181,99700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1 181,99700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1 181,99700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08.4.01.8276D</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15 603,50000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15 603,50000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08.4.01.8276D</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15 603,50000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15 603,50000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08.4.01.8276D</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15 603,50000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15 603,50000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08.4.01.S276D</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1 928,52497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1 928,52497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08.4.01.S276D</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1 928,52497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1 928,52497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08.4.01.S276D</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1 928,52497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1 928,52497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6 276,41494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842 260,55761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842 046,55761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842 260,55761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842 046,55761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"Реконструкция, расширение, модернизация, строительство и капитальный ремонт объектов коммунального комплекса"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116 036,99464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116 036,99464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Строительство и реконструкция объектов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115 013,44520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115 013,44520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115 013,44520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115 013,44520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115 013,44520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115 013,44520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1 023,54944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1 023,54944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1 023,54944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1 023,54944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1 023,54944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1 023,54944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39 496,55500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39 282,55500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09.1.02.82591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2 472,90000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2 472,90000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09.1.02.82591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2 472,90000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2 472,90000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09.1.02.82591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2 472,90000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2 472,90000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36 405,43000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36 191,43000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36 405,43000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36 191,43000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36 405,43000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36 191,43000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09.1.02.S2591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618,22500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618,22500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09.1.02.S2591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618,22500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618,22500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09.1.02.S2591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618,22500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618,22500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"Предоставление субсидии в связи с оказанием услуг в сфере ЖКК на территории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66 295,72500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66 295,72500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09.1.09.20650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37 580,93114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37 580,93114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09.1.09.20650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37 580,93114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37 580,93114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09.1.09.20650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37 580,93114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37 580,93114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возмещение недополученных доходов при оказании услуг теплоснабжения населению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09.1.09.20653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28 714,79386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28 714,79386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09.1.09.20653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28 714,79386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28 714,79386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09.1.09.20653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28 714,79386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28 714,79386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"Снос, ликвидация объектов, рекультивация"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09.1.11.00000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09.1.11.99990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09.1.11.99990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09.1.11.99990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Региональный проект "Чистая вода"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619 821,28297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619 821,28297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Строительство и реконструкция объектов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103 821,28297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103 821,28297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103 821,28297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103 821,28297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103 821,28297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103 821,28297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Строительство и реконструкция(модернизация) объектов питьевого водоснабжения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09.1.F5.52430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175 833,12500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175 833,12500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09.1.F5.52430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175 833,12500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175 833,12500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09.1.F5.52430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175 833,12500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175 833,12500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Реализация мероприятий по строительству и реконструкции (модернизации) объектов питьевого водоснабжения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09.1.F5.82140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272 133,50000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272 133,50000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09.1.F5.82140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272 133,50000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272 133,50000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09.1.F5.82140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272 133,50000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272 133,50000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реализацию мероприятий по строительству и реконструкции (модернизации) объектов питьевого водоснабжения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09.1.F5.S2140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68 033,37500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68 033,37500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09.1.F5.S2140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68 033,37500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68 033,37500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09.1.F5.S2140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68 033,37500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68 033,37500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Основное мероприятие "Повышение экологически безопасного уровня обращения с отходами и качества жизни  </w:t>
            </w:r>
            <w:r w:rsidRPr="00FA6450">
              <w:rPr>
                <w:rFonts w:ascii="Times New Roman" w:hAnsi="Times New Roman" w:cs="Times New Roman"/>
                <w:sz w:val="14"/>
                <w:szCs w:val="14"/>
              </w:rPr>
              <w:br/>
              <w:t>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2 012,53300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2 012,53300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"Управление и распоряжение муниципальным имуществом"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2 012,53300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2 012,53300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Приобретение имущества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16.0.01.20964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122,53300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122,53300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122,53300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122,53300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122,53300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122,53300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Благоустройство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26 309,61560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26 309,61560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26 309,61560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26 309,61560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"Формирование современной городской среды"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26 309,61560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26 309,61560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"Благоустройство территорий поселений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6 774,70000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6 774,70000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5 274,70000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5 274,70000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5 274,70000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5 274,70000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5 274,70000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5 274,70000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Благоустройство территории памятного места Священная кедровая роща с.п. Салым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09.4.03.89007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09.4.03.89007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09.4.03.89007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инициативных проектов"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11 945,17200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11 945,17200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инициативного проекта «Спорт - круглый год!» с.п. Салым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09.4.04.82753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09.4.04.82753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09.4.04.82753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"Устройство проезда, прилегающего к многоквартирному дому № 4 микрорайона № 4" г.п. Пойковский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756,57500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756,57500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756,57500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756,57500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756,57500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756,57500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"Устройство тротуара, прилегающего к многоквартирному дому № 4 микрорайона № 4" г.п. Пойковский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497,63300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497,63300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497,63300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497,63300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497,63300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497,63300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"Площадка для дрессировки и выгула собак" г.п. Пойковский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645,79200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645,79200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645,79200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645,79200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09.4.04.89613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645,79200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645,79200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"Сиреневый остров" с.п. Куть-Ях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09.4.04.89631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09.4.04.89631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09.4.04.89631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"Территория безопасности" с.п. Усть-Юган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09.4.04.89641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1 250,47600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1 250,47600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09.4.04.89641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1 250,47600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1 250,47600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09.4.04.89641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1 250,47600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1 250,47600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"Одежда сцены к 240-летию Лемпино" с.п. Лемпино</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862,92000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862,92000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862,92000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862,92000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862,92000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862,92000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проект "Паровозик из </w:t>
            </w:r>
            <w:proofErr w:type="spellStart"/>
            <w:r w:rsidRPr="00FA6450">
              <w:rPr>
                <w:rFonts w:ascii="Times New Roman" w:hAnsi="Times New Roman" w:cs="Times New Roman"/>
                <w:sz w:val="14"/>
                <w:szCs w:val="14"/>
              </w:rPr>
              <w:t>Ромашково</w:t>
            </w:r>
            <w:proofErr w:type="spellEnd"/>
            <w:r w:rsidRPr="00FA6450">
              <w:rPr>
                <w:rFonts w:ascii="Times New Roman" w:hAnsi="Times New Roman" w:cs="Times New Roman"/>
                <w:sz w:val="14"/>
                <w:szCs w:val="14"/>
              </w:rPr>
              <w:t>" с.п. Каркатеевы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911,77600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911,77600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911,77600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911,77600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09.4.04.89661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911,77600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911,77600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"Дом на Садовой" с.п. Сентябрьский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09.4.04.89671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962,86211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962,86211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09.4.04.89671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962,86211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962,86211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09.4.04.89671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962,86211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962,86211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"Уютный дворик" с.п. Сентябрьский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09.4.04.89672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937,13789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937,13789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09.4.04.89672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937,13789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937,13789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09.4.04.89672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937,13789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937,13789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Проект "Обустройство пешеходной зоны по улице Центральная с. </w:t>
            </w:r>
            <w:proofErr w:type="spellStart"/>
            <w:r w:rsidRPr="00FA6450">
              <w:rPr>
                <w:rFonts w:ascii="Times New Roman" w:hAnsi="Times New Roman" w:cs="Times New Roman"/>
                <w:sz w:val="14"/>
                <w:szCs w:val="14"/>
              </w:rPr>
              <w:t>Чеускино</w:t>
            </w:r>
            <w:proofErr w:type="spellEnd"/>
            <w:r w:rsidRPr="00FA6450">
              <w:rPr>
                <w:rFonts w:ascii="Times New Roman" w:hAnsi="Times New Roman" w:cs="Times New Roman"/>
                <w:sz w:val="14"/>
                <w:szCs w:val="14"/>
              </w:rPr>
              <w:t>" с.п. Сингапай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09.4.04.89681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09.4.04.89681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09.4.04.89681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Региональный проект "Формирование комфортной городской среды"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09.4.F2.00000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программ формирования современной городской среды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09.4.F2.55550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09.4.F2.55550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09.4.F2.55550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7 589,74360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жилищно-коммунального хозяйства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08.3.03.84220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08.3.03.84220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08.3.03.84220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ОХРАНА ОКРУЖАЮЩЕЙ СРЕДЫ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27 070,39273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26 975,39273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охраны окружающей среды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27 070,39273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26 975,39273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27 070,39273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26 975,39273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1 273,42921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1 273,42921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1 273,42921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1 273,42921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673,42921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673,42921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673,42921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673,42921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деятельности по обращению с отходами производства и потребления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2 544,86531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12.0.02.84290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12.0.02.84290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12.0.02.84290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2 449,86531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Основное мероприятие "Повышение экологически безопасного уровня обращения с отходами и качества жизни  </w:t>
            </w:r>
            <w:r w:rsidRPr="00FA6450">
              <w:rPr>
                <w:rFonts w:ascii="Times New Roman" w:hAnsi="Times New Roman" w:cs="Times New Roman"/>
                <w:sz w:val="14"/>
                <w:szCs w:val="14"/>
              </w:rPr>
              <w:br/>
              <w:t>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23 121,96352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23 121,96352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Утилизация жидких бытовых отходов в поселениях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12.0.03.89002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21 421,96352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21 421,96352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12.0.03.89002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21 421,96352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21 421,96352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12.0.03.89002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21 421,96352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21 421,96352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Приобретение и поставка ёмкости для канализационно-очистных сооружений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12.0.03.89006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12.0.03.89006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12.0.03.89006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Региональный проект "Комплексная система обращения с твердыми коммунальными отходами"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12.0.G2.00000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12.0.G2.99990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12.0.G2.99990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12.0.G2.99990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130,13469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ОБРАЗОВАНИЕ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2 285 516,24823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715 935,49109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1 559 180,50000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10 400,25714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Дошкольное образование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615 013,39993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157 680,29993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457 333,10000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612 218,41546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154 885,31546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457 333,10000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"Дошкольное, общее и 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606 490,20276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149 157,10276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457 333,10000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606 490,20276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149 157,10276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457 333,10000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145 217,10276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145 217,10276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145 217,10276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145 217,10276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145 217,10276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145 217,10276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01.1.03.82470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3 840,00000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3 840,00000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01.1.03.82470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3 840,00000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3 840,00000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01.1.03.82470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3 840,00000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3 840,00000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программ дошкольного образования муниципальным образовательным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441 841,60000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441 841,60000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441 841,60000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441 841,60000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441 841,60000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441 841,60000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программ дошкольного образования частным образовательным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15 491,50000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15 491,50000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15 491,50000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15 491,50000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15 491,50000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15 491,50000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01.3.01.20812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01.3.01.20812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01.3.01.20812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5 728,21270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948,52000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948,52000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838,52000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доступности предоставляемых инвалидам услуг с учетом имеющихся у них нарушений"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получения образования детьми-инвалидами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02.0.02.20624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02.0.02.20624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02.0.02.20624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"Управление и распоряжение муниципальным имуществом"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16.0.01.99990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1 846,46447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Общее образование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1 354 000,95696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262 276,45696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1 091 724,50000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1 349 640,35696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257 915,85696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1 091 724,50000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"Дошкольное, общее и 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1 250 040,56966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248 644,06966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1 001 396,50000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1 250 040,56966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248 644,06966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1 001 396,50000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159 692,86966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159 692,86966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159 692,86966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159 692,86966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159 692,86966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159 692,86966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питания обучающихся в муниципальных общеобразовательных организациях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13 223,20000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13 223,20000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13 223,20000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13 223,20000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13 223,20000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13 223,20000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01.1.03.53030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42 184,80000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42 184,80000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01.1.03.53030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42 184,80000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42 184,80000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01.1.03.53030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42 184,80000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42 184,80000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основных общеобразовательных программ муниципальным общеобразовательным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995 682,90000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995 682,90000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995 682,90000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995 682,90000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995 682,90000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995 682,90000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5 713,60000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5 713,60000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5 713,60000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5 713,60000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01.1.03.84305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5 713,60000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5 713,60000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167,20000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167,20000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167,20000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167,20000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167,20000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167,20000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01.1.03.L3040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33 376,00000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33 376,00000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01.1.03.L3040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33 376,00000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33 376,00000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01.1.03.L3040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33 376,00000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33 376,00000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99 599,78730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01.3.01.20812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01.3.01.20812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01.3.01.20812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9 271,78730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90 328,00000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Подпрограмма «Энергосбережение и повышение энергоэффективности»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09.3.02.00000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3 890,60000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3 890,60000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3 890,60000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3 890,60000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инициативных проектов в Нефтеюганском районе"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3 890,60000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3 890,60000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инициативного проекта «Реконструкция спортивной площадки в сп. Усть-Юган»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13.1.03.82752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2 698,40000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2 698,40000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13.1.03.82752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2 698,40000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2 698,40000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13.1.03.82752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2 698,40000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2 698,40000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инициативного проекта «Реконструкция спортивной площадки в сп. Усть-Юган»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13.1.03.S2752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1 192,20000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1 192,20000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13.1.03.S2752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1 192,20000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1 192,20000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13.1.03.S2752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1 192,20000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1 192,20000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150 162,67338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150 162,67338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86 987,52624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86 987,52624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"Дошкольное, общее и 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86 987,52624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86 987,52624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условий для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01.1.02.00592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01.1.02.00592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01.1.02.00592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12 425,90000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74 561,62624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74 561,62624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74 561,62624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74 561,62624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74 561,62624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74 561,62624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56 362,97624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56 362,97624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18 198,65000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18 198,65000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63 175,14714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63 175,14714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прав граждан на доступ к объектам сферы культуры и информационным ресурсам"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1 411,40000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"Укрепление материально-технической базы учреждений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1 411,40000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541,40000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541,40000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541,40000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541,40000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61 763,74714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Профессиональная подготовка, переподготовка и повышение квалификации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4 094,08798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3 743,69318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350,39480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2 091,38970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2 091,38970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"Дошкольное, общее и 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2 050,58970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2 050,58970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Повышение квалификации педагогических и руководящих работников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1 416,30000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1 416,30000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1 416,30000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1 416,30000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1 416,30000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1 416,30000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1 342,30000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1 342,30000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отдыха и оздоровления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Мероприятия по организации отдыха и оздоровления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334,28970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доступности предоставляемых инвалидам услуг с учетом имеющихся у них нарушений"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получения образования детьми-инвалидами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02.0.02.20624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02.0.02.20624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02.0.02.20624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645,40920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399,03920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246,37000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584,55920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338,18920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246,37000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193,21000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332,67240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136,11640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196,55600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332,67240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136,11640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196,55600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23,17240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9,71640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13,45600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23,17240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9,71640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13,45600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309,50000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126,40000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183,10000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309,50000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126,40000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183,10000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библиотечного дела"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58,67680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8,86280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49,81400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58,67680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8,86280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49,81400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2,17680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0,36280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2,17680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0,36280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1,81400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"Совершенствование системы управления в сфере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единой региональной (государственной) и муниципальной политики в сфере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Прочие мероприятия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183,02480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79,00000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104,02480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массовой физической культуры и спорта, школьного спорта"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149,02480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104,02480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(оказание услуг) организация занятий физической культурой и спортом"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149,02480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104,02480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149,02480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104,02480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24,02480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24,02480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24,02480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24,02480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детско-юношеского спорта"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205,97628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205,97628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205,97628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205,97628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205,97628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205,97628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Прочие мероприятия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10,97628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10,97628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10,97628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10,97628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09.1.03.02400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10,97628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10,97628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Подпрограмма "Создание условий для осуществления эффективной деятельности органа повседневного управления Нефтеюганского районного звена </w:t>
            </w:r>
            <w:r w:rsidRPr="00FA6450">
              <w:rPr>
                <w:rFonts w:ascii="Times New Roman" w:hAnsi="Times New Roman" w:cs="Times New Roman"/>
                <w:sz w:val="14"/>
                <w:szCs w:val="14"/>
              </w:rPr>
              <w:lastRenderedPageBreak/>
              <w:t>территориальной подсистемы РСЧС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безопасности и создание благоприятных условий труда работающих"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17,73800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744,95000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744,95000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муниципальной  службы  в муниципальном  образовании  Нефтеюганский  район"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"Повышение квалификации, формирование резервов управленческих кадров муниципального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Прочие мероприятия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20.2.01.02400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739,85000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кадрового потенциала в сфере межнациональных (межэтнических) отношений, профилактики экстремизма"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Молодежная политика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64 938,67058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46 911,58824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7 977,22000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59 300,91058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41 273,82824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7 977,22000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"Дошкольное, общее и 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21 764,02824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13 786,80824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7 977,22000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отдыха и оздоровления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21 764,02824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13 786,80824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7 977,22000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Мероприятия по организации отдыха и оздоровления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3 482,18836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3 482,18836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665,69100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665,69100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665,69100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665,69100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2 816,49736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2 816,49736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2 816,49736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2 816,49736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Оплата стоимости питания детей школьного возраста в оздоровительных лагерях с дневным пребыванием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1 558,61988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1 558,61988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1 558,61988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1 558,61988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01.1.05.20011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1 558,61988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1 558,61988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01.1.05.82050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5 247,60000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5 247,60000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01.1.05.82050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5 247,60000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5 247,60000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01.1.05.82050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5 247,60000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5 247,60000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и обеспечение отдыха и оздоровления детей, в том числе в этнической среде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7 977,22000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7 977,22000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7 795,49440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7 795,49440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7 795,49440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7 795,49440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181,72560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181,72560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181,72560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181,72560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Оплата стоимости питания детей школьного возраста в оздоровительных лагерях с дневным пребыванием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01.1.05.S2050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3 498,40000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3 498,40000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01.1.05.S2050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3 498,40000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3 498,40000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01.1.05.S2050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3 498,40000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3 498,40000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«Молодежь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37 536,88234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27 487,02000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FA6450">
              <w:rPr>
                <w:rFonts w:ascii="Times New Roman" w:hAnsi="Times New Roman" w:cs="Times New Roman"/>
                <w:sz w:val="14"/>
                <w:szCs w:val="14"/>
              </w:rPr>
              <w:t>волонтерства</w:t>
            </w:r>
            <w:proofErr w:type="spellEnd"/>
            <w:r w:rsidRPr="00FA6450">
              <w:rPr>
                <w:rFonts w:ascii="Times New Roman" w:hAnsi="Times New Roman" w:cs="Times New Roman"/>
                <w:sz w:val="14"/>
                <w:szCs w:val="14"/>
              </w:rPr>
              <w:t>)"</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17 706,46934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7 656,60700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Создание условий для вовлечения молодежи в активную социальную деятельность. Поддержка </w:t>
            </w:r>
            <w:r w:rsidRPr="00FA6450">
              <w:rPr>
                <w:rFonts w:ascii="Times New Roman" w:hAnsi="Times New Roman" w:cs="Times New Roman"/>
                <w:sz w:val="14"/>
                <w:szCs w:val="14"/>
              </w:rPr>
              <w:br/>
              <w:t>общественных инициатив и проектов, в том числе в сфере добровольчества (</w:t>
            </w:r>
            <w:proofErr w:type="spellStart"/>
            <w:r w:rsidRPr="00FA6450">
              <w:rPr>
                <w:rFonts w:ascii="Times New Roman" w:hAnsi="Times New Roman" w:cs="Times New Roman"/>
                <w:sz w:val="14"/>
                <w:szCs w:val="14"/>
              </w:rPr>
              <w:t>волонтерства</w:t>
            </w:r>
            <w:proofErr w:type="spellEnd"/>
            <w:r w:rsidRPr="00FA6450">
              <w:rPr>
                <w:rFonts w:ascii="Times New Roman" w:hAnsi="Times New Roman" w:cs="Times New Roman"/>
                <w:sz w:val="14"/>
                <w:szCs w:val="14"/>
              </w:rPr>
              <w:t>)</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01.2.01.20810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17 706,46934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7 656,60700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01.2.01.20810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17 706,46934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7 656,60700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01.2.01.20810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17 706,46934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7 656,60700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10 049,86234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"Создание условий для развития гражданско-патриотических, военно-патриотических качеств молодежи"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2 547,74000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2 547,74000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условий для развития гражданско-патриотического воспитания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01.2.02.20811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2 547,74000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2 547,74000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01.2.02.20811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2 547,74000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2 547,74000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01.2.02.20811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1 015,63000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1 015,63000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01.2.02.20811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1 532,11000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1 532,11000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17 282,67300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17 282,67300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16 682,67300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16 682,67300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16 682,67300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16 682,67300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16 682,67300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16 682,67300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01.2.03.85160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5 586,39000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5 586,39000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5 586,39000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5 586,39000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инициативных проектов в Нефтеюганском районе"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5 586,39000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5 586,39000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«Центр патриотического воспитания молодежи «Синергия»»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13.1.03.20711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1 413,00000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«Студия «Добрые подкасты»»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13.1.03.20712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инициативного проекта «Молодёжный медиаковоркинг «Перспектива»»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13.1.03.82751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13.1.03.82751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13.1.03.82751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2 541,30000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2 541,30000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инициативного проекта «Молодёжный медиаковоркинг «Перспектива»»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13.1.03.S2751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1 132,09000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1 132,09000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13.1.03.S2751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1 132,09000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1 132,09000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13.1.03.S2751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1 132,09000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1 132,09000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51,37000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97 306,45940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95 160,77940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2 145,68000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96 901,45940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94 755,77940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2 145,68000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"Дошкольное, общее и дополнительное образование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10 168,12940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9 845,44940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5 966,64000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5 966,64000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Предоставление социальных льгот, гарантии и компенсации работникам образовательных организаций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4 982,98000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4 982,98000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609,44000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609,44000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159,60000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159,60000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449,84000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449,84000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328,95000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328,95000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120,89000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120,89000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Проведение совещаний, конференций и мероприятий по актуальным вопросам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356,65000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356,65000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143,40000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143,40000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143,40000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143,40000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213,25000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213,25000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01.1.01.20807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213,25000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213,25000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3 250,73200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3 250,73200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Поддержка способных и талантливых обучающихся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384,42000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384,42000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290,92000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290,92000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290,92000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290,92000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Поощрение одаренных детей, лидеров в сфере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504,75000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504,75000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68,75000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436,00000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436,00000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Премии и гранты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436,00000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436,00000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Мероприятия конкурсной направленности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2 361,56200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2 361,56200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529,52200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529,52200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529,52200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529,52200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1 832,04000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1 832,04000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1 242,19000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1 242,19000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01.1.02.20808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589,85000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589,85000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системы оценки качества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568,07740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568,07740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Проведение государственной итоговой аттестации выпускников основной и средней школы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01.1.04.20809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568,07740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568,07740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01.1.04.20809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269,87560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269,87560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01.1.04.20809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269,87560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269,87560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01.1.04.20809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298,20180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298,20180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01.1.04.20809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298,20180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298,20180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отдыха и оздоровления детей"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382,68000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и обеспечение отдыха и оздоровления детей, в том числе в этнической среде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Расходы на выплаты персоналу в целях обеспечения выполнения функций государственными (муниципальными) органами, казенными </w:t>
            </w:r>
            <w:r w:rsidRPr="00FA6450">
              <w:rPr>
                <w:rFonts w:ascii="Times New Roman" w:hAnsi="Times New Roman" w:cs="Times New Roman"/>
                <w:sz w:val="14"/>
                <w:szCs w:val="14"/>
              </w:rPr>
              <w:lastRenderedPageBreak/>
              <w:t>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01.1.05.84080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322,68000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86 733,33000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84 910,33000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86 733,33000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84 910,33000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42 692,31000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42 692,31000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31 999,95000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31 999,95000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31 999,95000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31 999,95000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10 692,36000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10 692,36000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10 692,36000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10 692,36000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42 218,02000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42 218,02000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42 218,02000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42 218,02000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42 218,02000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42 218,02000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1 823,00000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385,00000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"Содействие этнокультурному многообразию народов России"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кадрового потенциала в сфере межнациональных (межэтнических) отношений, профилактики экстремизма"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автономным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мер, направленных на социальную и культурную адаптацию иностранных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21.1.06.99990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КУЛЬТУРА, КИНЕМАТОГРАФИЯ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634 081,12136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514 849,88109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118 957,94027</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Культура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497 289,91569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402 182,06306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95 107,85263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487 534,91569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392 427,06306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95 107,85263</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прав граждан на доступ к объектам сферы культуры и информационным ресурсам"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271 039,56294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269 741,92695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"Укрепление материально-технической базы учреждений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266 039,56294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264 741,92695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Строительство и реконструкция объектов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264 161,92695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264 161,92695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264 161,92695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264 161,92695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03.1.01.42110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264 161,92695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264 161,92695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1 297,63599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"Региональный проект "Культурная среда"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03.1.A1.00000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Создание модельных муниципальных библиотек</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03.1.A1.54540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03.1.A1.54540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03.1.A1.54540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216 425,35275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122 615,13611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93 810,21664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170 724,12059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94 990,06459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75 734,05600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155 822,10701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80 088,05101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75 734,05600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155 822,10701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80 088,05101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75 734,05600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155 822,10701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80 088,05101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75 734,05600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649,50000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649,50000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149,50000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 для частичного обеспечения расходов, связанных с повышением оплаты труда работников муниципальных учреждений культуры, в целях обеспечения достигнутого уровня соотношений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03.2.02.89005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1 252,51358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1 252,51358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03.2.02.89005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1 252,51358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1 252,51358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03.2.02.89005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1 252,51358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1 252,51358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03.2.03.61600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03.2.03.61600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03.2.03.61600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1 837,00000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библиотечного дела"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43 814,23216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25 738,07152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18 076,16064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42 581,28716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24 505,12652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18 076,16064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42 581,28716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24 505,12652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18 076,16064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42 581,28716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24 505,12652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18 076,16064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Развитие сферы культуры в муниципальных образованиях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03.2.04.82520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802,80000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802,80000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03.2.04.82520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802,80000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802,80000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03.2.04.82520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802,80000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802,80000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Государственная поддержка отрасли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03.2.04.L5190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229,44500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229,44500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03.2.04.L5190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229,44500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229,44500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03.2.04.L5190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229,44500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229,44500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развитие сферы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03.2.04.S2520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03.2.04.S2520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03.2.04.S2520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"Совершенствование системы управления в сфере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"Муниципальная поддержка одаренных детей и молодежи"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07.0.03.99990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8 587,00000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8 587,00000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8 587,00000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8 587,00000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инициативных проектов в Нефтеюганском районе"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8 587,00000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8 587,00000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«ДК «Кедровый»  - культурный центр сельского социума»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13.1.03.20721</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1 097,00000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1 097,00000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Проект «Создание экспозиции </w:t>
            </w:r>
            <w:proofErr w:type="spellStart"/>
            <w:r w:rsidRPr="00FA6450">
              <w:rPr>
                <w:rFonts w:ascii="Times New Roman" w:hAnsi="Times New Roman" w:cs="Times New Roman"/>
                <w:sz w:val="14"/>
                <w:szCs w:val="14"/>
              </w:rPr>
              <w:t>историко</w:t>
            </w:r>
            <w:proofErr w:type="spellEnd"/>
            <w:r w:rsidRPr="00FA6450">
              <w:rPr>
                <w:rFonts w:ascii="Times New Roman" w:hAnsi="Times New Roman" w:cs="Times New Roman"/>
                <w:sz w:val="14"/>
                <w:szCs w:val="14"/>
              </w:rPr>
              <w:t xml:space="preserve"> – культурного музея – заповедника «Священная кедровая роща». Информационно-издательское сопровождение музейно-выставочных проектов «Священная кедровая роща»»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13.1.03.20722</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Проект «Создание экспозиции </w:t>
            </w:r>
            <w:proofErr w:type="spellStart"/>
            <w:r w:rsidRPr="00FA6450">
              <w:rPr>
                <w:rFonts w:ascii="Times New Roman" w:hAnsi="Times New Roman" w:cs="Times New Roman"/>
                <w:sz w:val="14"/>
                <w:szCs w:val="14"/>
              </w:rPr>
              <w:t>историко</w:t>
            </w:r>
            <w:proofErr w:type="spellEnd"/>
            <w:r w:rsidRPr="00FA6450">
              <w:rPr>
                <w:rFonts w:ascii="Times New Roman" w:hAnsi="Times New Roman" w:cs="Times New Roman"/>
                <w:sz w:val="14"/>
                <w:szCs w:val="14"/>
              </w:rPr>
              <w:t xml:space="preserve"> – культурного музея – заповедника «Священная кедровая роща». «Прыжок в прошлое»»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Проект «Создание экспозиции </w:t>
            </w:r>
            <w:proofErr w:type="spellStart"/>
            <w:r w:rsidRPr="00FA6450">
              <w:rPr>
                <w:rFonts w:ascii="Times New Roman" w:hAnsi="Times New Roman" w:cs="Times New Roman"/>
                <w:sz w:val="14"/>
                <w:szCs w:val="14"/>
              </w:rPr>
              <w:t>историко</w:t>
            </w:r>
            <w:proofErr w:type="spellEnd"/>
            <w:r w:rsidRPr="00FA6450">
              <w:rPr>
                <w:rFonts w:ascii="Times New Roman" w:hAnsi="Times New Roman" w:cs="Times New Roman"/>
                <w:sz w:val="14"/>
                <w:szCs w:val="14"/>
              </w:rPr>
              <w:t xml:space="preserve"> – культурного музея – заповедника «Священная кедровая роща». «Юрты </w:t>
            </w:r>
            <w:proofErr w:type="spellStart"/>
            <w:r w:rsidRPr="00FA6450">
              <w:rPr>
                <w:rFonts w:ascii="Times New Roman" w:hAnsi="Times New Roman" w:cs="Times New Roman"/>
                <w:sz w:val="14"/>
                <w:szCs w:val="14"/>
              </w:rPr>
              <w:t>Кинтусовские</w:t>
            </w:r>
            <w:proofErr w:type="spellEnd"/>
            <w:r w:rsidRPr="00FA6450">
              <w:rPr>
                <w:rFonts w:ascii="Times New Roman" w:hAnsi="Times New Roman" w:cs="Times New Roman"/>
                <w:sz w:val="14"/>
                <w:szCs w:val="14"/>
              </w:rPr>
              <w:t xml:space="preserve"> – поселок Салым»»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Проект «Создание экспозиции </w:t>
            </w:r>
            <w:proofErr w:type="spellStart"/>
            <w:r w:rsidRPr="00FA6450">
              <w:rPr>
                <w:rFonts w:ascii="Times New Roman" w:hAnsi="Times New Roman" w:cs="Times New Roman"/>
                <w:sz w:val="14"/>
                <w:szCs w:val="14"/>
              </w:rPr>
              <w:t>историко</w:t>
            </w:r>
            <w:proofErr w:type="spellEnd"/>
            <w:r w:rsidRPr="00FA6450">
              <w:rPr>
                <w:rFonts w:ascii="Times New Roman" w:hAnsi="Times New Roman" w:cs="Times New Roman"/>
                <w:sz w:val="14"/>
                <w:szCs w:val="14"/>
              </w:rPr>
              <w:t xml:space="preserve"> – культурного музея – заповедника «Священная кедровая роща». «Первое поселение Югры», «Первые охотники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Проект «Совершенствование мультимедийных технологий»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13.1.03.20727</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"Содействие этнокультурному многообразию народов России"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21.1.08.00000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21.1.08.99990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21.1.08.99990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21.1.08.99990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21.1.09.00000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21.1.09.99990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21.1.09.99990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21.1.09.99990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"Сохранение и популяризация самобытной казачьей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21.1.12.00000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21.1.12.99990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21.1.12.99990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21.1.12.99990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культуры, кинематографии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136 791,20567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112 667,81803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23 850,08764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131 776,78555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107 926,69791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23 850,08764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35 610,80641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11 760,71877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23 850,08764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32 900,03913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11 403,94893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21 496,09020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30 157,83913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8 661,74893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21 496,09020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29 830,55353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8 555,06533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21 275,48820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29 830,55353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8 555,06533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21 275,48820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327,28560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106,68360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220,60200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327,28560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106,68360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220,60200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2 742,20000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2 742,20000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2 742,20000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2 742,20000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2 742,20000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2 742,20000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библиотечного дела"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2 710,76728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356,76984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2 353,99744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2 710,76728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356,76984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2 353,99744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2 676,24408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351,13264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2 325,11144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2 676,24408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351,13264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2 325,11144</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34,52320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5,63720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28,88600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03.2.04.00590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34,52320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5,63720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28,88600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"Совершенствование системы управления в сфере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96 165,97914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96 165,97914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"Реализация единой региональной (государственной) и муниципальной политики в сфере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96 165,97914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96 165,97914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67 665,45581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67 665,45581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45 695,56414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45 695,56414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45 695,56414</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45 695,56414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21 969,89167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21 969,89167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21 969,89167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21 969,89167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функций органов местного самоуправления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28 500,52333</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28 500,52333</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27 415,68257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27 415,68257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27 415,68257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27 415,68257</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584,35000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584,35000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584,35000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584,35000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500,49076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500,49076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03.3.01.02040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500,49076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500,49076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5 014,42012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5 014,42012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5 014,42012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организации хранения, комплектования учета и использования архивных документов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20.1.04.20628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20.1.04.20628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20.1.04.20628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4 741,12012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20.1.04.84100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20.1.04.84100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20.1.04.84100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273,30000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ЗДРАВООХРАНЕНИЕ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8 300,40000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8 300,40000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здравоохранения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«Капитальный ремонт многоквартирных домов»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"Дезинсекция и дератизация"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Организация осуществления мероприятий  по проведению дезинсекции и дератизации в Ханты-Мансийском автономном округе-Югре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09.2.03.84280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8 300,40000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09.2.03.84280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09.2.03.84280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09.2.03.84280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8 266,40000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8 266,40000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09.2.03.84280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8 266,40000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8 266,40000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СОЦИАЛЬНАЯ ПОЛИТИКА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212 823,32755</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90 640,82755</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122 182,50000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Пенсионное обеспечение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Выплаты пенсии за выслугу лет лицам, замещавшим должности муниципальной службы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20.1.01.71600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20.1.01.71600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Публичные нормативные социальные выплаты гражданам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20.1.01.71600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16 274,01806</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95 097,73879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65 980,43879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29 117,30000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"Улучшение жилищных условий граждан, проживающих в сельской местности"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06.0.08.00000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Обеспечение комплексного развития сельских территорий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06.0.08.L5760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06.0.08.L5760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06.0.08.L5760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3 757,06800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90 840,67079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61 723,37079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29 117,30000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90 840,67079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61 723,37079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29 117,30000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29 117,30000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29 117,30000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08.3.03.51350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12 285,40000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12 285,40000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08.3.03.51350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12 285,40000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12 285,40000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08.3.03.51350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12 285,40000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12 285,40000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08.3.03.51760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16 202,20000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16 202,20000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08.3.03.51760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16 202,20000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16 202,20000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08.3.03.51760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16 202,20000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16 202,20000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Осуществление полномочий по обеспечению жильем отдельных категорий граждан, установленных </w:t>
            </w:r>
            <w:r w:rsidRPr="00FA6450">
              <w:rPr>
                <w:rFonts w:ascii="Times New Roman" w:hAnsi="Times New Roman" w:cs="Times New Roman"/>
                <w:sz w:val="14"/>
                <w:szCs w:val="14"/>
              </w:rPr>
              <w:lastRenderedPageBreak/>
              <w:t>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lastRenderedPageBreak/>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08.3.03.D1340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629,70000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629,70000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08.3.03.D1340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629,70000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629,70000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08.3.03.D1340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629,70000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629,70000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Основное мероприятие "Переселение граждан из жилых домов, находящихся в зонах затопления, подтопления"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61 723,37079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61 723,37079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субсидии гражданам для переселения из жилых домов, находящихся в зонах затопления, подтопления, из приспособленных для проживания строений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08.3.08.82764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54 933,80000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54 933,80000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08.3.08.82764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54 933,80000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54 933,80000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08.3.08.82764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54 933,80000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54 933,80000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реализацию мероприятий по переселению граждан из жилых домов, находящихся в зонах затопления, подтопления из приспособленных для проживания строений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08.3.08.S2764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6 789,57079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6 789,57079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08.3.08.S2764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6 789,57079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6 789,57079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08.3.08.S2764</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6 789,57079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6 789,57079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Охрана семьи и детства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83 580,11999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8 220,61999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75 359,50000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«Ресурсное обеспечение в сфере образования и молодежной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01.3.03.84050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21 151,00000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8 220,61999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8 220,61999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"Содействие развитию жилищного строительства"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"Предоставление выплат гражданам по исполнительным документам"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бюджетные ассигнования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Исполнение судебных актов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08.2.04.99990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6 061,71300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 по обеспечению жильем молодых семей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08.3.03.L4970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08.3.03.L4970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08.3.03.L4970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2 158,90699</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54 208,50000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54 208,50000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54 208,50000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54 208,50000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19.0.01.84060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39 294,00000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39 294,00000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19.0.01.84060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39 294,00000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39 294,00000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Социальные выплаты гражданам, кроме публичных нормативных социальных выплат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19.0.01.84060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39 294,00000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39 294,00000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19.0.01.84310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14 914,50000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14 914,50000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Капитальные вложения в объекты государственной (муниципальной) собственности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19.0.01.84310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14 914,50000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14 914,50000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Бюджетные инвестиции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04</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19.0.01.84310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14 914,50000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14 914,50000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Другие вопросы в области социальной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17 871,45071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17 705,70000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17 871,45071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17 705,70000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"Организация деятельности по опеке и попечительству"</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17 871,45071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17 705,70000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Осуществление деятельности по опеке и попечительству</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17 705,70000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17 705,70000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15 071,79382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15 071,79382</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15 071,79382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15 071,79382</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2 291,50618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2 291,50618</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2 291,50618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2 291,50618</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19.0.02.84320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342,40000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342,40000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осуществление деятельности по опеке и попечительству</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19.0.02.G4320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19.0.02.G4320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Расходы на выплаты персоналу государственных (муниципальных) органов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06</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19.0.02.G4320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165,75071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ФИЗИЧЕСКАЯ КУЛЬТУРА И СПОРТ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197 192,67008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109 168,17522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88 024,49486</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Физическая культура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195 894,67008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107 870,17522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88 024,49486</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02.0.01.20626</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2 183,01200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193 656,65808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105 632,16322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88 024,49486</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массовой физической культуры и спорта, школьного спорта"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131 579,43898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43 554,94412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88 024,49486</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"Развитие материально-технической базы учреждений муниципального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3 134,59000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2 596,38700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538,20300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3 134,59000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2 596,38700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538,20300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3 134,59000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2 596,38700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538,20300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3 134,59000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2 596,38700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538,20300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(оказание услуг) организация занятий физической культурой и спортом"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127 137,09898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39 864,80712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87 272,29186</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125 137,09898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37 864,80712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87 272,29186</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26 903,83477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5 668,87538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21 234,95939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выплаты персоналу казенных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26 903,83477</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5 668,87538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21 234,95939</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278,22520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248,22520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278,22520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248,22520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97 955,03901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32 165,93174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65 789,10727</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97 955,03901</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32 165,93174</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65 789,10727</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"Обеспечение спортивным оборудованием, экипировкой и инвентарем"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164,00000</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"Развитие сети шаговой доступности"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1 093,75000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1 093,75000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софинансирование мероприятий муниципальных образований по развитию сети спортивных объектов шаговой доступности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05.1.06.82130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05.1.06.82130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05.1.06.82130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875,00000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муниципальных образований по развитию сети спортивных объектов шаговой доступности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05.1.06.S2130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05.1.06.S2130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05.1.06.S2130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детско-юношеского спорта"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61 742,11910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61 742,11910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2 691,75000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2 691,75000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05.2.02.82110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1 713,40000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1 713,40000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05.2.02.82110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1 713,40000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1 713,40000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05.2.02.82110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1 713,40000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1 713,40000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наказов избирателей депутатам Думы Ханты-Мансийского автономного округа – Югры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05.2.02.85160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05.2.02.S2110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428,35000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428,35000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05.2.02.S2110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428,35000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428,35000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05.2.02.S2110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428,35000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428,35000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обеспечение деятельности (оказание услуг)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05.2.03.00590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54 279,63510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Основное мероприятие "Развитие материально-технической базы учреждений муниципального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05.2.04.00000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05.2.04.99990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300,65000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05.2.05.00000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05.2.05.99990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1 470,08400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"Управление отраслью физической культуры и спорта"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335,10000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Закупка товаров, работ и услуг для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"Единовременное денежное вознаграждение спортсменам (победителям и призерам), их личным тренерам"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Социальное обеспечение и иные выплаты населению</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Премии и гранты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05.3.02.99990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350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«Привлечение граждан к занятиям физической культурой и спортом»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23.0.02.99990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«Повышение мотивации граждан к ведению здорового образа жизни за счет реализации информационно-коммуникационной кампании в СМИ, а также реализации массовых мероприятий (акции, спортивных мероприятий, флешмобов и др.)»</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23.0.03.00000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23.0.03.99990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25,00000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Массовый спорт</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"Развитие массовой физической культуры и спорта, школьного спорта"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"Поддержка некоммерческих организаций, реализующих проекты в сфере массовой физической культуры"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05.1.01.61600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05.1.01.61600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11</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05.1.01.61600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1 298,00000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СРЕДСТВА МАССОВОЙ ИНФОРМАЦИИ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Периодическая печать и издательства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Реализация мероприятий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Субсидии бюджетным учреждениям</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02</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13.2.01.99990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610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12 387,20942</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ОБСЛУЖИВАНИЕ ГОСУДАРСТВЕННОГО И МУНИЦИПАЛЬНОГО ДОЛГА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Обслуживание государственного внутреннего и муниципального долга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Непрограммные расходы органов муниципальной власти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Обслуживание долговых обязательств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50.0.00.20980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Обслуживание государственного (муниципального) долга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50.0.00.20980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Обслуживание муниципального долга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50.0.00.20980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730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130,00000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Межбюджетные трансферты общего характера бюджетам субъектов  Российской Федерации и муниципальных образований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508 961,41078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415 541,11078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Дотации на выравнивание бюджетной обеспеченности субъектов Российской Федерации и муниципальных образований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сбалансированности бюджета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Дотации из бюджета муниципального района на выравнивание бюджетной обеспеченности поселений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17.3.01.86010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17.3.01.86010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Дотации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01</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17.3.01.86010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510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311 970,40000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218 550,10000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93 420,30000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Прочие межбюджетные трансферты общего характера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196 991,01078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196 991,01078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"Проектирование и строительство систем инженерной инфраструктуры"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lastRenderedPageBreak/>
              <w:t>Проектирование и строительство систем инженерной и транспортной инфраструктуры для участков льготной категории  граждан</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08.4.02.89009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08.4.02.89009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08.4.02.89009</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12 921,42978</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181 819,58100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181 819,58100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Подпрограмма "Обеспечение сбалансированности бюджета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181 819,58100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181 819,58100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178 819,58100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178 819,58100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4 876,88100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4 876,88100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4 876,88100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4 876,88100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17.3.01.89008</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4 876,88100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4 876,88100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Поощрение муниципальных управленческих команд</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17.3.01.89015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1 942,70000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1 942,70000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17.3.01.89015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1 942,70000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1 942,70000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17.3.01.89015</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1 942,70000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1 942,70000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 бюджетам городского и сельских поселений на обеспечение сбалансированности местных бюджетов</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172 000,00000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172 000,00000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172 000,00000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172 000,00000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17.3.01.89030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172 000,00000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172 000,00000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Основное мероприятие "Повышение качества управления муниципальными финансами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17.3.02.00000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17.3.02.89050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17.3.02.89050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17.3.02.89050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3 000,00000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Непрограммные расходы органов муниципальной власти Нефтеюганского района</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Проведение выборов в представительные органы муниципального образования</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50.3.00.00000</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Проведение муниципальных выборов на территориях городского и сельских поселений</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50.3.00.89003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50.3.00.89003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sz w:val="14"/>
                <w:szCs w:val="14"/>
              </w:rPr>
            </w:pPr>
            <w:r w:rsidRPr="00FA6450">
              <w:rPr>
                <w:rFonts w:ascii="Times New Roman" w:hAnsi="Times New Roman" w:cs="Times New Roman"/>
                <w:sz w:val="14"/>
                <w:szCs w:val="14"/>
              </w:rPr>
              <w:t>Иные межбюджетные трансферты</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14</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03</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50.3.00.89003</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540</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2 250,00000</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sz w:val="14"/>
                <w:szCs w:val="14"/>
              </w:rPr>
            </w:pPr>
            <w:r w:rsidRPr="00FA6450">
              <w:rPr>
                <w:rFonts w:ascii="Times New Roman" w:hAnsi="Times New Roman" w:cs="Times New Roman"/>
                <w:sz w:val="14"/>
                <w:szCs w:val="14"/>
              </w:rPr>
              <w:t> </w:t>
            </w:r>
          </w:p>
        </w:tc>
      </w:tr>
      <w:tr w:rsidR="00730931" w:rsidRPr="00FA6450" w:rsidTr="00080F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3" w:type="dxa"/>
            <w:shd w:val="clear" w:color="auto" w:fill="auto"/>
            <w:vAlign w:val="bottom"/>
            <w:hideMark/>
          </w:tcPr>
          <w:p w:rsidR="00730931" w:rsidRPr="00FA6450" w:rsidRDefault="00730931" w:rsidP="00317D6B">
            <w:pPr>
              <w:rPr>
                <w:rFonts w:ascii="Times New Roman" w:hAnsi="Times New Roman" w:cs="Times New Roman"/>
                <w:b/>
                <w:bCs/>
                <w:sz w:val="14"/>
                <w:szCs w:val="14"/>
              </w:rPr>
            </w:pPr>
            <w:r w:rsidRPr="00FA6450">
              <w:rPr>
                <w:rFonts w:ascii="Times New Roman" w:hAnsi="Times New Roman" w:cs="Times New Roman"/>
                <w:b/>
                <w:bCs/>
                <w:sz w:val="14"/>
                <w:szCs w:val="14"/>
              </w:rPr>
              <w:t>Итого расходов  по муниципальному району</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20"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08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567" w:type="dxa"/>
            <w:shd w:val="clear" w:color="auto" w:fill="auto"/>
            <w:vAlign w:val="center"/>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 </w:t>
            </w:r>
          </w:p>
        </w:tc>
        <w:tc>
          <w:tcPr>
            <w:tcW w:w="1275"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6 755 330,06946</w:t>
            </w:r>
          </w:p>
        </w:tc>
        <w:tc>
          <w:tcPr>
            <w:tcW w:w="1277"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4 612 668,35601</w:t>
            </w:r>
          </w:p>
        </w:tc>
        <w:tc>
          <w:tcPr>
            <w:tcW w:w="1276"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1 900 740,80000</w:t>
            </w:r>
          </w:p>
        </w:tc>
        <w:tc>
          <w:tcPr>
            <w:tcW w:w="1134" w:type="dxa"/>
            <w:shd w:val="clear" w:color="auto" w:fill="auto"/>
            <w:vAlign w:val="bottom"/>
            <w:hideMark/>
          </w:tcPr>
          <w:p w:rsidR="00730931" w:rsidRPr="00FA6450" w:rsidRDefault="00730931" w:rsidP="00317D6B">
            <w:pPr>
              <w:jc w:val="center"/>
              <w:rPr>
                <w:rFonts w:ascii="Times New Roman" w:hAnsi="Times New Roman" w:cs="Times New Roman"/>
                <w:b/>
                <w:bCs/>
                <w:sz w:val="14"/>
                <w:szCs w:val="14"/>
              </w:rPr>
            </w:pPr>
            <w:r w:rsidRPr="00FA6450">
              <w:rPr>
                <w:rFonts w:ascii="Times New Roman" w:hAnsi="Times New Roman" w:cs="Times New Roman"/>
                <w:b/>
                <w:bCs/>
                <w:sz w:val="14"/>
                <w:szCs w:val="14"/>
              </w:rPr>
              <w:t>241 920,91345</w:t>
            </w:r>
          </w:p>
        </w:tc>
      </w:tr>
    </w:tbl>
    <w:p w:rsidR="00317D6B" w:rsidRPr="00080FA2" w:rsidRDefault="00455A89" w:rsidP="00080FA2">
      <w:pPr>
        <w:ind w:right="196"/>
        <w:jc w:val="right"/>
        <w:rPr>
          <w:rFonts w:ascii="Times New Roman" w:hAnsi="Times New Roman" w:cs="Times New Roman"/>
          <w:sz w:val="24"/>
          <w:szCs w:val="24"/>
        </w:rPr>
      </w:pPr>
      <w:r w:rsidRPr="00080FA2">
        <w:rPr>
          <w:rFonts w:ascii="Times New Roman" w:hAnsi="Times New Roman" w:cs="Times New Roman"/>
          <w:sz w:val="24"/>
          <w:szCs w:val="24"/>
        </w:rPr>
        <w:t>».</w:t>
      </w:r>
    </w:p>
    <w:sectPr w:rsidR="00317D6B" w:rsidRPr="00080FA2" w:rsidSect="00317D6B">
      <w:pgSz w:w="11906" w:h="16838"/>
      <w:pgMar w:top="426" w:right="282" w:bottom="28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931"/>
    <w:rsid w:val="00080FA2"/>
    <w:rsid w:val="00317D6B"/>
    <w:rsid w:val="00445014"/>
    <w:rsid w:val="00455A89"/>
    <w:rsid w:val="00586630"/>
    <w:rsid w:val="00730931"/>
    <w:rsid w:val="007620B5"/>
    <w:rsid w:val="007A341C"/>
    <w:rsid w:val="00955340"/>
    <w:rsid w:val="00A46A81"/>
    <w:rsid w:val="00FA6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4E10"/>
  <w15:chartTrackingRefBased/>
  <w15:docId w15:val="{D52E0B2D-778B-4DFB-B8F5-1B3A20E7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30931"/>
    <w:rPr>
      <w:color w:val="0563C1"/>
      <w:u w:val="single"/>
    </w:rPr>
  </w:style>
  <w:style w:type="character" w:styleId="a4">
    <w:name w:val="FollowedHyperlink"/>
    <w:basedOn w:val="a0"/>
    <w:uiPriority w:val="99"/>
    <w:semiHidden/>
    <w:unhideWhenUsed/>
    <w:rsid w:val="00730931"/>
    <w:rPr>
      <w:color w:val="954F72"/>
      <w:u w:val="single"/>
    </w:rPr>
  </w:style>
  <w:style w:type="paragraph" w:customStyle="1" w:styleId="msonormal0">
    <w:name w:val="msonormal"/>
    <w:basedOn w:val="a"/>
    <w:rsid w:val="00730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73093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73093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7309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73093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73093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73093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73093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73093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73093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730931"/>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73093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73093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730931"/>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73093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73093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73093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73093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73093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73093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73093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73093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73093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73093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73093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73093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73093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
    <w:rsid w:val="0073093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73093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73093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
    <w:rsid w:val="0073093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73093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7309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73093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73093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73093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7309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73093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7309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730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73093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3">
    <w:name w:val="xl123"/>
    <w:basedOn w:val="a"/>
    <w:rsid w:val="007309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73093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73093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730931"/>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730931"/>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73093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17D6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17D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30104</Words>
  <Characters>171597</Characters>
  <Application>Microsoft Office Word</Application>
  <DocSecurity>0</DocSecurity>
  <Lines>1429</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2</cp:revision>
  <cp:lastPrinted>2022-08-18T09:30:00Z</cp:lastPrinted>
  <dcterms:created xsi:type="dcterms:W3CDTF">2022-08-25T07:41:00Z</dcterms:created>
  <dcterms:modified xsi:type="dcterms:W3CDTF">2022-08-25T07:41:00Z</dcterms:modified>
</cp:coreProperties>
</file>